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41" w:rightFromText="141" w:vertAnchor="page" w:horzAnchor="margin" w:tblpY="254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9067"/>
      </w:tblGrid>
      <w:tr w:rsidR="00E73129" w:rsidRPr="00E73129" w14:paraId="5E672061" w14:textId="77777777" w:rsidTr="0019311B">
        <w:trPr>
          <w:trHeight w:val="713"/>
        </w:trPr>
        <w:tc>
          <w:tcPr>
            <w:tcW w:w="9067" w:type="dxa"/>
            <w:shd w:val="clear" w:color="auto" w:fill="FFFFFF" w:themeFill="background1"/>
            <w:tcMar>
              <w:top w:w="100" w:type="dxa"/>
              <w:left w:w="100" w:type="dxa"/>
              <w:bottom w:w="100" w:type="dxa"/>
              <w:right w:w="100" w:type="dxa"/>
            </w:tcMar>
          </w:tcPr>
          <w:p w14:paraId="46C3B079" w14:textId="77777777" w:rsidR="0019311B" w:rsidRPr="00DB1326" w:rsidRDefault="0019311B" w:rsidP="0019311B">
            <w:pPr>
              <w:ind w:left="720"/>
              <w:jc w:val="center"/>
              <w:rPr>
                <w:rFonts w:ascii="Arial" w:eastAsia="Calibri" w:hAnsi="Arial" w:cs="Arial"/>
                <w:b/>
                <w:sz w:val="22"/>
                <w:szCs w:val="22"/>
              </w:rPr>
            </w:pPr>
            <w:r w:rsidRPr="00E73129">
              <w:rPr>
                <w:rFonts w:ascii="Arial" w:eastAsia="Calibri" w:hAnsi="Arial" w:cs="Arial"/>
                <w:b/>
                <w:sz w:val="22"/>
                <w:szCs w:val="22"/>
              </w:rPr>
              <w:t>TIPO CONVOCATORIA:</w:t>
            </w:r>
          </w:p>
          <w:p w14:paraId="5C55EF8B" w14:textId="6D80BE57" w:rsidR="0019311B" w:rsidRPr="00DB1326" w:rsidRDefault="0019311B" w:rsidP="0019311B">
            <w:pPr>
              <w:spacing w:before="240" w:after="240"/>
              <w:rPr>
                <w:rFonts w:ascii="Arial" w:eastAsia="Calibri" w:hAnsi="Arial" w:cs="Arial"/>
                <w:sz w:val="22"/>
                <w:szCs w:val="22"/>
              </w:rPr>
            </w:pPr>
            <w:r w:rsidRPr="00DB1326">
              <w:rPr>
                <w:rFonts w:ascii="Arial" w:eastAsia="Calibri" w:hAnsi="Arial" w:cs="Arial"/>
                <w:b/>
                <w:sz w:val="22"/>
                <w:szCs w:val="22"/>
              </w:rPr>
              <w:t xml:space="preserve">             Interna: ________________                                      Externa: _______</w:t>
            </w:r>
            <w:r w:rsidR="00956299">
              <w:rPr>
                <w:rFonts w:ascii="Arial" w:eastAsia="Calibri" w:hAnsi="Arial" w:cs="Arial"/>
                <w:b/>
                <w:sz w:val="22"/>
                <w:szCs w:val="22"/>
              </w:rPr>
              <w:t>X</w:t>
            </w:r>
            <w:r w:rsidRPr="00DB1326">
              <w:rPr>
                <w:rFonts w:ascii="Arial" w:eastAsia="Calibri" w:hAnsi="Arial" w:cs="Arial"/>
                <w:b/>
                <w:sz w:val="22"/>
                <w:szCs w:val="22"/>
              </w:rPr>
              <w:t>______</w:t>
            </w:r>
          </w:p>
        </w:tc>
      </w:tr>
      <w:tr w:rsidR="0019311B" w:rsidRPr="00E73129" w14:paraId="521DE0B9" w14:textId="77777777" w:rsidTr="00DB1326">
        <w:trPr>
          <w:trHeight w:val="612"/>
        </w:trPr>
        <w:tc>
          <w:tcPr>
            <w:tcW w:w="9067" w:type="dxa"/>
            <w:shd w:val="clear" w:color="auto" w:fill="FFFFFF" w:themeFill="background1"/>
            <w:tcMar>
              <w:top w:w="100" w:type="dxa"/>
              <w:left w:w="100" w:type="dxa"/>
              <w:bottom w:w="100" w:type="dxa"/>
              <w:right w:w="100" w:type="dxa"/>
            </w:tcMar>
          </w:tcPr>
          <w:p w14:paraId="3754FA94" w14:textId="3212A3C7" w:rsidR="0019311B" w:rsidRPr="00DB1326" w:rsidRDefault="0019311B" w:rsidP="00DB1326">
            <w:pPr>
              <w:spacing w:before="240" w:after="240"/>
              <w:ind w:left="174"/>
              <w:rPr>
                <w:rFonts w:ascii="Arial" w:eastAsia="Calibri" w:hAnsi="Arial" w:cs="Arial"/>
                <w:b/>
                <w:sz w:val="22"/>
                <w:szCs w:val="22"/>
              </w:rPr>
            </w:pPr>
            <w:r w:rsidRPr="00DB1326">
              <w:rPr>
                <w:rFonts w:ascii="Arial" w:eastAsia="Calibri" w:hAnsi="Arial" w:cs="Arial"/>
                <w:b/>
                <w:sz w:val="22"/>
                <w:szCs w:val="22"/>
              </w:rPr>
              <w:t>Cargo y/o servicio:</w:t>
            </w:r>
            <w:r w:rsidR="00AE247B">
              <w:rPr>
                <w:rFonts w:ascii="Arial" w:eastAsia="Calibri" w:hAnsi="Arial" w:cs="Arial"/>
                <w:b/>
                <w:sz w:val="22"/>
                <w:szCs w:val="22"/>
              </w:rPr>
              <w:t xml:space="preserve"> </w:t>
            </w:r>
            <w:r w:rsidR="00956299">
              <w:rPr>
                <w:rFonts w:ascii="Arial" w:eastAsia="Calibri" w:hAnsi="Arial" w:cs="Arial"/>
                <w:b/>
                <w:sz w:val="22"/>
                <w:szCs w:val="22"/>
              </w:rPr>
              <w:t xml:space="preserve">Especialista en </w:t>
            </w:r>
            <w:proofErr w:type="spellStart"/>
            <w:r w:rsidR="00A039A1">
              <w:rPr>
                <w:rFonts w:ascii="Arial" w:eastAsia="Calibri" w:hAnsi="Arial" w:cs="Arial"/>
                <w:b/>
                <w:sz w:val="22"/>
                <w:szCs w:val="22"/>
              </w:rPr>
              <w:t>herpetofauna</w:t>
            </w:r>
            <w:proofErr w:type="spellEnd"/>
          </w:p>
        </w:tc>
      </w:tr>
      <w:tr w:rsidR="0019311B" w:rsidRPr="00E73129" w14:paraId="26B22230" w14:textId="77777777" w:rsidTr="00DB1326">
        <w:trPr>
          <w:trHeight w:val="1230"/>
        </w:trPr>
        <w:tc>
          <w:tcPr>
            <w:tcW w:w="9067" w:type="dxa"/>
            <w:shd w:val="clear" w:color="auto" w:fill="FFFFFF" w:themeFill="background1"/>
            <w:tcMar>
              <w:top w:w="100" w:type="dxa"/>
              <w:left w:w="100" w:type="dxa"/>
              <w:bottom w:w="100" w:type="dxa"/>
              <w:right w:w="100" w:type="dxa"/>
            </w:tcMar>
          </w:tcPr>
          <w:p w14:paraId="5F42F4B1" w14:textId="7A66A3BD" w:rsidR="0019311B" w:rsidRPr="00DB1326" w:rsidRDefault="0019311B" w:rsidP="0019311B">
            <w:pPr>
              <w:jc w:val="both"/>
              <w:rPr>
                <w:rFonts w:ascii="Arial" w:eastAsia="Calibri" w:hAnsi="Arial" w:cs="Arial"/>
                <w:b/>
                <w:sz w:val="22"/>
                <w:szCs w:val="22"/>
              </w:rPr>
            </w:pPr>
            <w:r w:rsidRPr="00DB1326">
              <w:rPr>
                <w:rFonts w:ascii="Arial" w:eastAsia="Calibri" w:hAnsi="Arial" w:cs="Arial"/>
                <w:sz w:val="22"/>
                <w:szCs w:val="22"/>
              </w:rPr>
              <w:t xml:space="preserve">Invitación a presentar hoja de vida para participar en la convocatoria del cargo y/o servicio, de </w:t>
            </w:r>
            <w:r w:rsidR="00956299">
              <w:rPr>
                <w:rFonts w:ascii="Arial" w:eastAsia="Calibri" w:hAnsi="Arial" w:cs="Arial"/>
                <w:b/>
                <w:sz w:val="22"/>
                <w:szCs w:val="22"/>
              </w:rPr>
              <w:t xml:space="preserve">Especialista en </w:t>
            </w:r>
            <w:proofErr w:type="spellStart"/>
            <w:r w:rsidR="00AE247B">
              <w:rPr>
                <w:rFonts w:ascii="Arial" w:eastAsia="Calibri" w:hAnsi="Arial" w:cs="Arial"/>
                <w:b/>
                <w:sz w:val="22"/>
                <w:szCs w:val="22"/>
              </w:rPr>
              <w:t>h</w:t>
            </w:r>
            <w:r w:rsidR="00A039A1">
              <w:rPr>
                <w:rFonts w:ascii="Arial" w:eastAsia="Calibri" w:hAnsi="Arial" w:cs="Arial"/>
                <w:b/>
                <w:sz w:val="22"/>
                <w:szCs w:val="22"/>
              </w:rPr>
              <w:t>erpetofauna</w:t>
            </w:r>
            <w:proofErr w:type="spellEnd"/>
            <w:r w:rsidR="00956299" w:rsidRPr="00DB1326">
              <w:rPr>
                <w:rFonts w:ascii="Arial" w:eastAsia="Calibri" w:hAnsi="Arial" w:cs="Arial"/>
                <w:sz w:val="22"/>
                <w:szCs w:val="22"/>
              </w:rPr>
              <w:t xml:space="preserve"> </w:t>
            </w:r>
            <w:r w:rsidRPr="00DB1326">
              <w:rPr>
                <w:rFonts w:ascii="Arial" w:eastAsia="Calibri" w:hAnsi="Arial" w:cs="Arial"/>
                <w:bCs/>
                <w:sz w:val="22"/>
                <w:szCs w:val="22"/>
              </w:rPr>
              <w:t>para el proyecto</w:t>
            </w:r>
            <w:r w:rsidR="00956299">
              <w:rPr>
                <w:rFonts w:ascii="Arial" w:eastAsia="Calibri" w:hAnsi="Arial" w:cs="Arial"/>
                <w:bCs/>
                <w:sz w:val="22"/>
                <w:szCs w:val="22"/>
              </w:rPr>
              <w:t xml:space="preserve"> Monitoreo participativo</w:t>
            </w:r>
            <w:r w:rsidRPr="00DB1326">
              <w:rPr>
                <w:rFonts w:ascii="Arial" w:eastAsia="Calibri" w:hAnsi="Arial" w:cs="Arial"/>
                <w:bCs/>
                <w:sz w:val="22"/>
                <w:szCs w:val="22"/>
              </w:rPr>
              <w:t xml:space="preserve">. cuyo objeto consiste en </w:t>
            </w:r>
            <w:r w:rsidR="00AE247B">
              <w:rPr>
                <w:rFonts w:ascii="Arial" w:eastAsia="Calibri" w:hAnsi="Arial" w:cs="Arial"/>
                <w:bCs/>
                <w:sz w:val="22"/>
                <w:szCs w:val="22"/>
              </w:rPr>
              <w:t>b</w:t>
            </w:r>
            <w:r w:rsidR="00956299" w:rsidRPr="00956299">
              <w:rPr>
                <w:rFonts w:ascii="Arial" w:eastAsia="Calibri" w:hAnsi="Arial" w:cs="Arial"/>
                <w:bCs/>
                <w:sz w:val="22"/>
                <w:szCs w:val="22"/>
              </w:rPr>
              <w:t xml:space="preserve">rindar apoyo técnico, científico y operativo para levantar la línea base de la restauración ecológica, en la temática de </w:t>
            </w:r>
            <w:r w:rsidR="00A039A1">
              <w:rPr>
                <w:rFonts w:ascii="Arial" w:eastAsia="Calibri" w:hAnsi="Arial" w:cs="Arial"/>
                <w:bCs/>
                <w:sz w:val="22"/>
                <w:szCs w:val="22"/>
              </w:rPr>
              <w:t>herpetología</w:t>
            </w:r>
            <w:r w:rsidR="00956299" w:rsidRPr="00956299">
              <w:rPr>
                <w:rFonts w:ascii="Arial" w:eastAsia="Calibri" w:hAnsi="Arial" w:cs="Arial"/>
                <w:bCs/>
                <w:sz w:val="22"/>
                <w:szCs w:val="22"/>
              </w:rPr>
              <w:t>, del proyecto “Monitoreo participativo del Consorcio Alma</w:t>
            </w:r>
            <w:r w:rsidR="00AE247B">
              <w:rPr>
                <w:rFonts w:ascii="Arial" w:eastAsia="Calibri" w:hAnsi="Arial" w:cs="Arial"/>
                <w:bCs/>
                <w:sz w:val="22"/>
                <w:szCs w:val="22"/>
              </w:rPr>
              <w:t>-</w:t>
            </w:r>
            <w:r w:rsidR="00956299" w:rsidRPr="00956299">
              <w:rPr>
                <w:rFonts w:ascii="Arial" w:eastAsia="Calibri" w:hAnsi="Arial" w:cs="Arial"/>
                <w:bCs/>
                <w:sz w:val="22"/>
                <w:szCs w:val="22"/>
              </w:rPr>
              <w:t>Natura”.</w:t>
            </w:r>
          </w:p>
        </w:tc>
      </w:tr>
      <w:tr w:rsidR="0019311B" w:rsidRPr="00E73129" w14:paraId="3D5704E5" w14:textId="77777777" w:rsidTr="00DB1326">
        <w:trPr>
          <w:trHeight w:val="1230"/>
        </w:trPr>
        <w:tc>
          <w:tcPr>
            <w:tcW w:w="9067" w:type="dxa"/>
            <w:shd w:val="clear" w:color="auto" w:fill="FFFFFF" w:themeFill="background1"/>
            <w:tcMar>
              <w:top w:w="100" w:type="dxa"/>
              <w:left w:w="100" w:type="dxa"/>
              <w:bottom w:w="100" w:type="dxa"/>
              <w:right w:w="100" w:type="dxa"/>
            </w:tcMar>
          </w:tcPr>
          <w:p w14:paraId="1AD656E5" w14:textId="77777777" w:rsidR="0019311B" w:rsidRPr="00DB1326" w:rsidRDefault="0019311B" w:rsidP="0019311B">
            <w:pPr>
              <w:shd w:val="clear" w:color="auto" w:fill="D5DCE4"/>
              <w:ind w:left="140"/>
              <w:jc w:val="both"/>
              <w:rPr>
                <w:rFonts w:ascii="Arial" w:eastAsia="Calibri" w:hAnsi="Arial" w:cs="Arial"/>
                <w:sz w:val="22"/>
                <w:szCs w:val="22"/>
              </w:rPr>
            </w:pPr>
            <w:r w:rsidRPr="00DB1326">
              <w:rPr>
                <w:rFonts w:ascii="Arial" w:eastAsia="Calibri" w:hAnsi="Arial" w:cs="Arial"/>
                <w:sz w:val="22"/>
                <w:szCs w:val="22"/>
              </w:rPr>
              <w:t>Se pide a las personas interesadas en esta convocatoria tener en cuenta lo siguiente, a fin de que su candidatura sea considerada:</w:t>
            </w:r>
          </w:p>
          <w:p w14:paraId="2BD03F4C" w14:textId="77777777" w:rsidR="0019311B" w:rsidRPr="00DB1326" w:rsidRDefault="0019311B" w:rsidP="0019311B">
            <w:pPr>
              <w:ind w:left="720"/>
              <w:jc w:val="both"/>
              <w:rPr>
                <w:rFonts w:ascii="Arial" w:eastAsia="Calibri" w:hAnsi="Arial" w:cs="Arial"/>
                <w:sz w:val="22"/>
                <w:szCs w:val="22"/>
              </w:rPr>
            </w:pPr>
          </w:p>
          <w:p w14:paraId="6F19119C"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Debe enviar: </w:t>
            </w:r>
          </w:p>
          <w:p w14:paraId="3DE7CAED" w14:textId="77777777" w:rsidR="00E73129" w:rsidRPr="00DB1326" w:rsidRDefault="00E73129" w:rsidP="00DB1326">
            <w:pPr>
              <w:ind w:left="720"/>
              <w:jc w:val="both"/>
              <w:rPr>
                <w:rFonts w:ascii="Arial" w:eastAsia="Calibri" w:hAnsi="Arial" w:cs="Arial"/>
                <w:sz w:val="22"/>
                <w:szCs w:val="22"/>
              </w:rPr>
            </w:pPr>
          </w:p>
          <w:p w14:paraId="2FC5870F" w14:textId="7F7D3D91" w:rsidR="0019311B" w:rsidRPr="00DB1326" w:rsidRDefault="00E73129" w:rsidP="0019311B">
            <w:pPr>
              <w:pStyle w:val="Prrafodelista"/>
              <w:numPr>
                <w:ilvl w:val="0"/>
                <w:numId w:val="12"/>
              </w:numPr>
              <w:ind w:left="754" w:hanging="426"/>
              <w:jc w:val="both"/>
              <w:rPr>
                <w:rFonts w:ascii="Arial" w:eastAsia="Calibri" w:hAnsi="Arial" w:cs="Arial"/>
                <w:sz w:val="22"/>
                <w:szCs w:val="22"/>
                <w:lang w:val="es-CO" w:eastAsia="es-ES"/>
              </w:rPr>
            </w:pPr>
            <w:r w:rsidRPr="00DB1326">
              <w:rPr>
                <w:rFonts w:ascii="Arial" w:hAnsi="Arial" w:cs="Arial"/>
                <w:color w:val="000000"/>
                <w:sz w:val="22"/>
                <w:szCs w:val="22"/>
                <w:shd w:val="clear" w:color="auto" w:fill="FFFFFF"/>
                <w:lang w:val="es-CO"/>
              </w:rPr>
              <w:t>FO-GT-42</w:t>
            </w:r>
            <w:r w:rsidRPr="00DB1326">
              <w:rPr>
                <w:rFonts w:ascii="Calibri" w:hAnsi="Calibri" w:cs="Calibri"/>
                <w:color w:val="000000"/>
                <w:sz w:val="22"/>
                <w:szCs w:val="22"/>
                <w:shd w:val="clear" w:color="auto" w:fill="FFFFFF"/>
                <w:lang w:val="es-CO"/>
              </w:rPr>
              <w:t xml:space="preserve"> </w:t>
            </w:r>
            <w:r w:rsidR="0019311B" w:rsidRPr="00DB1326">
              <w:rPr>
                <w:rFonts w:ascii="Arial" w:eastAsia="Calibri" w:hAnsi="Arial" w:cs="Arial"/>
                <w:sz w:val="22"/>
                <w:szCs w:val="22"/>
                <w:lang w:val="es-CO"/>
              </w:rPr>
              <w:t xml:space="preserve">Hoja de vida </w:t>
            </w:r>
            <w:r w:rsidRPr="00E73129">
              <w:rPr>
                <w:rFonts w:ascii="Arial" w:eastAsia="Calibri" w:hAnsi="Arial" w:cs="Arial"/>
                <w:sz w:val="22"/>
                <w:szCs w:val="22"/>
                <w:lang w:val="es-CO"/>
              </w:rPr>
              <w:t xml:space="preserve">y postulación </w:t>
            </w:r>
            <w:r w:rsidR="0019311B" w:rsidRPr="00DB1326">
              <w:rPr>
                <w:rFonts w:ascii="Arial" w:eastAsia="Calibri" w:hAnsi="Arial" w:cs="Arial"/>
                <w:sz w:val="22"/>
                <w:szCs w:val="22"/>
                <w:lang w:val="es-CO"/>
              </w:rPr>
              <w:t xml:space="preserve">(Excel), junto con los soportes de la Hoja de vida. </w:t>
            </w:r>
            <w:r w:rsidR="0019311B" w:rsidRPr="00DB1326">
              <w:rPr>
                <w:rFonts w:ascii="Arial" w:eastAsia="Calibri" w:hAnsi="Arial" w:cs="Arial"/>
                <w:b/>
                <w:sz w:val="22"/>
                <w:szCs w:val="22"/>
                <w:u w:val="single"/>
                <w:lang w:val="es-CO"/>
              </w:rPr>
              <w:t xml:space="preserve">No se aceptan otros formatos de hoja de vida.  </w:t>
            </w:r>
          </w:p>
          <w:p w14:paraId="164C415B" w14:textId="77777777" w:rsidR="00E73129" w:rsidRPr="00DB1326" w:rsidRDefault="00E73129" w:rsidP="00DB1326">
            <w:pPr>
              <w:pStyle w:val="Prrafodelista"/>
              <w:ind w:left="754"/>
              <w:jc w:val="both"/>
              <w:rPr>
                <w:rFonts w:ascii="Arial" w:eastAsia="Calibri" w:hAnsi="Arial" w:cs="Arial"/>
                <w:sz w:val="22"/>
                <w:szCs w:val="22"/>
                <w:lang w:val="es-CO" w:eastAsia="es-ES"/>
              </w:rPr>
            </w:pPr>
          </w:p>
          <w:p w14:paraId="47DB07D1" w14:textId="69B068A8"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Resaltar en la hoja de vida la experiencia específica para el cargo y/o </w:t>
            </w:r>
            <w:r w:rsidRPr="00E73129">
              <w:rPr>
                <w:rFonts w:ascii="Arial" w:eastAsia="Calibri" w:hAnsi="Arial" w:cs="Arial"/>
                <w:sz w:val="22"/>
                <w:szCs w:val="22"/>
              </w:rPr>
              <w:t>servicio que</w:t>
            </w:r>
            <w:r w:rsidRPr="00DB1326">
              <w:rPr>
                <w:rFonts w:ascii="Arial" w:eastAsia="Calibri" w:hAnsi="Arial" w:cs="Arial"/>
                <w:sz w:val="22"/>
                <w:szCs w:val="22"/>
              </w:rPr>
              <w:t xml:space="preserve"> considere relevante </w:t>
            </w:r>
            <w:r w:rsidRPr="00DB1326">
              <w:rPr>
                <w:rFonts w:ascii="Arial" w:eastAsia="Calibri" w:hAnsi="Arial" w:cs="Arial"/>
                <w:b/>
                <w:sz w:val="22"/>
                <w:szCs w:val="22"/>
                <w:u w:val="single"/>
              </w:rPr>
              <w:t>de acuerdo con los requisitos solicitados (de formación profesional y experiencia laboral)</w:t>
            </w:r>
            <w:r w:rsidRPr="00DB1326">
              <w:rPr>
                <w:rFonts w:ascii="Arial" w:eastAsia="Calibri" w:hAnsi="Arial" w:cs="Arial"/>
                <w:sz w:val="22"/>
                <w:szCs w:val="22"/>
              </w:rPr>
              <w:t xml:space="preserve"> y la experiencia general. </w:t>
            </w:r>
          </w:p>
          <w:p w14:paraId="0281B4AC" w14:textId="77777777" w:rsidR="00E73129" w:rsidRPr="00DB1326" w:rsidRDefault="00E73129" w:rsidP="00DB1326">
            <w:pPr>
              <w:ind w:left="720"/>
              <w:jc w:val="both"/>
              <w:rPr>
                <w:rFonts w:ascii="Arial" w:eastAsia="Calibri" w:hAnsi="Arial" w:cs="Arial"/>
                <w:sz w:val="22"/>
                <w:szCs w:val="22"/>
              </w:rPr>
            </w:pPr>
          </w:p>
          <w:p w14:paraId="38C7ADB3"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b/>
                <w:sz w:val="22"/>
                <w:szCs w:val="22"/>
                <w:u w:val="single"/>
              </w:rPr>
              <w:t>No se aceptan traslapes de tiempo</w:t>
            </w:r>
            <w:r w:rsidRPr="00DB1326">
              <w:rPr>
                <w:rFonts w:ascii="Arial" w:eastAsia="Calibri" w:hAnsi="Arial" w:cs="Arial"/>
                <w:sz w:val="22"/>
                <w:szCs w:val="22"/>
              </w:rPr>
              <w:t xml:space="preserve"> de experiencia laboral relevante. </w:t>
            </w:r>
          </w:p>
          <w:p w14:paraId="4570FB1F" w14:textId="77777777" w:rsidR="00E73129" w:rsidRPr="00DB1326" w:rsidRDefault="00E73129" w:rsidP="00DB1326">
            <w:pPr>
              <w:jc w:val="both"/>
              <w:rPr>
                <w:rFonts w:ascii="Arial" w:eastAsia="Calibri" w:hAnsi="Arial" w:cs="Arial"/>
                <w:sz w:val="22"/>
                <w:szCs w:val="22"/>
              </w:rPr>
            </w:pPr>
          </w:p>
          <w:p w14:paraId="5F5F7E86"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Aplicar a esta convocatoria únicamente si considera que tiene todos los requisitos de formación profesional y experiencia laboral, junto con sus certificados. </w:t>
            </w:r>
          </w:p>
          <w:p w14:paraId="38C6AF3A" w14:textId="77777777" w:rsidR="00E73129" w:rsidRPr="00DB1326" w:rsidRDefault="00E73129" w:rsidP="00DB1326">
            <w:pPr>
              <w:jc w:val="both"/>
              <w:rPr>
                <w:rFonts w:ascii="Arial" w:eastAsia="Calibri" w:hAnsi="Arial" w:cs="Arial"/>
                <w:sz w:val="22"/>
                <w:szCs w:val="22"/>
              </w:rPr>
            </w:pPr>
          </w:p>
          <w:p w14:paraId="6D85B3FE" w14:textId="3F6B1808" w:rsidR="0019311B" w:rsidRPr="00DB1326" w:rsidRDefault="0019311B" w:rsidP="0019311B">
            <w:pPr>
              <w:numPr>
                <w:ilvl w:val="0"/>
                <w:numId w:val="4"/>
              </w:numPr>
              <w:jc w:val="both"/>
              <w:rPr>
                <w:rFonts w:ascii="Arial" w:eastAsia="Arial" w:hAnsi="Arial" w:cs="Arial"/>
                <w:sz w:val="22"/>
                <w:szCs w:val="22"/>
              </w:rPr>
            </w:pPr>
            <w:r w:rsidRPr="00DB1326">
              <w:rPr>
                <w:rFonts w:ascii="Arial" w:eastAsia="Calibri" w:hAnsi="Arial" w:cs="Arial"/>
                <w:sz w:val="22"/>
                <w:szCs w:val="22"/>
              </w:rPr>
              <w:t>Si el panel de selección/comité lo considera necesario, los candidato</w:t>
            </w:r>
            <w:r w:rsidRPr="00E73129">
              <w:rPr>
                <w:rFonts w:ascii="Arial" w:eastAsia="Calibri" w:hAnsi="Arial" w:cs="Arial"/>
                <w:sz w:val="22"/>
                <w:szCs w:val="22"/>
              </w:rPr>
              <w:t>s preseleccionados</w:t>
            </w:r>
            <w:r w:rsidRPr="00DB1326">
              <w:rPr>
                <w:rFonts w:ascii="Arial" w:eastAsia="Calibri" w:hAnsi="Arial" w:cs="Arial"/>
                <w:sz w:val="22"/>
                <w:szCs w:val="22"/>
              </w:rPr>
              <w:t xml:space="preserve"> serán llamados a entrevista.</w:t>
            </w:r>
          </w:p>
        </w:tc>
      </w:tr>
      <w:tr w:rsidR="0019311B" w:rsidRPr="00E73129" w14:paraId="6C54C53C" w14:textId="77777777" w:rsidTr="00DB1326">
        <w:trPr>
          <w:trHeight w:val="2509"/>
        </w:trPr>
        <w:tc>
          <w:tcPr>
            <w:tcW w:w="9067" w:type="dxa"/>
            <w:shd w:val="clear" w:color="auto" w:fill="FFFFFF" w:themeFill="background1"/>
          </w:tcPr>
          <w:p w14:paraId="5D5D58A6" w14:textId="1D392F69" w:rsidR="0019311B" w:rsidRDefault="0019311B" w:rsidP="003F099B">
            <w:pPr>
              <w:jc w:val="both"/>
              <w:rPr>
                <w:rFonts w:ascii="Arial" w:eastAsia="Calibri" w:hAnsi="Arial" w:cs="Arial"/>
                <w:b/>
                <w:sz w:val="22"/>
                <w:szCs w:val="22"/>
              </w:rPr>
            </w:pPr>
            <w:r w:rsidRPr="00DB1326">
              <w:rPr>
                <w:rFonts w:ascii="Arial" w:eastAsia="Calibri" w:hAnsi="Arial" w:cs="Arial"/>
                <w:sz w:val="22"/>
                <w:szCs w:val="22"/>
              </w:rPr>
              <w:t xml:space="preserve">Enviar el archivo con los documentos requeridos a la siguiente dirección electrónica: </w:t>
            </w:r>
            <w:r w:rsidR="00956299">
              <w:rPr>
                <w:rFonts w:eastAsia="Calibri"/>
              </w:rPr>
              <w:t>rlpolanco</w:t>
            </w:r>
            <w:r w:rsidR="001A35A4" w:rsidRPr="00DB1326">
              <w:rPr>
                <w:rFonts w:ascii="Arial" w:eastAsia="Calibri" w:hAnsi="Arial" w:cs="Arial"/>
              </w:rPr>
              <w:t>@natura.org.co</w:t>
            </w:r>
            <w:r w:rsidRPr="00DB1326">
              <w:rPr>
                <w:rFonts w:ascii="Arial" w:eastAsia="Calibri" w:hAnsi="Arial" w:cs="Arial"/>
                <w:sz w:val="22"/>
                <w:szCs w:val="22"/>
                <w:u w:val="single"/>
              </w:rPr>
              <w:t xml:space="preserve"> </w:t>
            </w:r>
            <w:r w:rsidRPr="00DB1326">
              <w:rPr>
                <w:rFonts w:ascii="Arial" w:eastAsia="Calibri" w:hAnsi="Arial" w:cs="Arial"/>
                <w:sz w:val="22"/>
                <w:szCs w:val="22"/>
              </w:rPr>
              <w:t xml:space="preserve">escribiendo en el asunto: </w:t>
            </w:r>
            <w:r w:rsidR="003F099B">
              <w:rPr>
                <w:rFonts w:ascii="Arial" w:eastAsia="Calibri" w:hAnsi="Arial" w:cs="Arial"/>
                <w:b/>
                <w:sz w:val="22"/>
                <w:szCs w:val="22"/>
              </w:rPr>
              <w:t xml:space="preserve">Especialista en </w:t>
            </w:r>
            <w:proofErr w:type="spellStart"/>
            <w:r w:rsidR="003F099B">
              <w:rPr>
                <w:rFonts w:ascii="Arial" w:eastAsia="Calibri" w:hAnsi="Arial" w:cs="Arial"/>
                <w:b/>
                <w:sz w:val="22"/>
                <w:szCs w:val="22"/>
              </w:rPr>
              <w:t>herpetofauna</w:t>
            </w:r>
            <w:proofErr w:type="spellEnd"/>
            <w:r w:rsidR="003F099B">
              <w:rPr>
                <w:rFonts w:ascii="Arial" w:eastAsia="Calibri" w:hAnsi="Arial" w:cs="Arial"/>
                <w:b/>
                <w:sz w:val="22"/>
                <w:szCs w:val="22"/>
              </w:rPr>
              <w:t xml:space="preserve">. </w:t>
            </w:r>
          </w:p>
          <w:p w14:paraId="6B7FB1E9" w14:textId="77777777" w:rsidR="003F099B" w:rsidRPr="00DB1326" w:rsidRDefault="003F099B" w:rsidP="003F099B">
            <w:pPr>
              <w:jc w:val="both"/>
              <w:rPr>
                <w:rFonts w:ascii="Arial" w:eastAsia="Calibri" w:hAnsi="Arial" w:cs="Arial"/>
                <w:b/>
                <w:sz w:val="22"/>
                <w:szCs w:val="22"/>
              </w:rPr>
            </w:pPr>
          </w:p>
          <w:p w14:paraId="611EB896" w14:textId="77777777" w:rsidR="0019311B" w:rsidRPr="00DB1326" w:rsidRDefault="0019311B" w:rsidP="0019311B">
            <w:pPr>
              <w:jc w:val="both"/>
              <w:rPr>
                <w:rFonts w:ascii="Arial" w:eastAsia="Calibri" w:hAnsi="Arial" w:cs="Arial"/>
                <w:sz w:val="22"/>
                <w:szCs w:val="22"/>
              </w:rPr>
            </w:pPr>
            <w:r w:rsidRPr="00DB1326">
              <w:rPr>
                <w:rFonts w:ascii="Arial" w:eastAsia="Calibri" w:hAnsi="Arial" w:cs="Arial"/>
                <w:b/>
                <w:sz w:val="22"/>
                <w:szCs w:val="22"/>
              </w:rPr>
              <w:t xml:space="preserve">Los candidatos para aplicar a la convocatoria deben enviar 2 ARCHIVOS con los documentos requeridos, los cuales son:   </w:t>
            </w:r>
          </w:p>
          <w:p w14:paraId="729C3BFD" w14:textId="77777777" w:rsidR="0019311B" w:rsidRPr="00DB1326" w:rsidRDefault="0019311B" w:rsidP="0019311B">
            <w:pPr>
              <w:ind w:left="140"/>
              <w:jc w:val="both"/>
              <w:rPr>
                <w:rFonts w:ascii="Arial" w:eastAsia="Calibri" w:hAnsi="Arial" w:cs="Arial"/>
                <w:sz w:val="22"/>
                <w:szCs w:val="22"/>
              </w:rPr>
            </w:pPr>
          </w:p>
          <w:p w14:paraId="6EB64F85" w14:textId="77777777" w:rsidR="0019311B" w:rsidRPr="00DB1326" w:rsidRDefault="0019311B" w:rsidP="0019311B">
            <w:pPr>
              <w:pStyle w:val="Prrafodelista"/>
              <w:numPr>
                <w:ilvl w:val="0"/>
                <w:numId w:val="13"/>
              </w:numPr>
              <w:ind w:left="319" w:hanging="319"/>
              <w:jc w:val="both"/>
              <w:rPr>
                <w:rFonts w:ascii="Arial" w:eastAsia="Calibri" w:hAnsi="Arial" w:cs="Arial"/>
                <w:sz w:val="22"/>
                <w:szCs w:val="22"/>
                <w:u w:val="single"/>
                <w:lang w:val="es-CO"/>
              </w:rPr>
            </w:pPr>
            <w:r w:rsidRPr="00DB1326">
              <w:rPr>
                <w:rFonts w:ascii="Arial" w:eastAsia="Calibri" w:hAnsi="Arial" w:cs="Arial"/>
                <w:sz w:val="22"/>
                <w:szCs w:val="22"/>
                <w:u w:val="single"/>
                <w:lang w:val="es-CO"/>
              </w:rPr>
              <w:t xml:space="preserve">En un </w:t>
            </w:r>
            <w:r w:rsidRPr="00DB1326">
              <w:rPr>
                <w:rFonts w:ascii="Arial" w:eastAsia="Calibri" w:hAnsi="Arial" w:cs="Arial"/>
                <w:b/>
                <w:bCs/>
                <w:sz w:val="22"/>
                <w:szCs w:val="22"/>
                <w:u w:val="single"/>
                <w:lang w:val="es-CO"/>
              </w:rPr>
              <w:t>ARCHIVO PDF</w:t>
            </w:r>
            <w:r w:rsidRPr="00DB1326">
              <w:rPr>
                <w:rFonts w:ascii="Arial" w:eastAsia="Calibri" w:hAnsi="Arial" w:cs="Arial"/>
                <w:sz w:val="22"/>
                <w:szCs w:val="22"/>
                <w:u w:val="single"/>
                <w:lang w:val="es-CO"/>
              </w:rPr>
              <w:t>:</w:t>
            </w:r>
          </w:p>
          <w:p w14:paraId="63158FD5" w14:textId="77777777" w:rsidR="0019311B" w:rsidRPr="00DB1326" w:rsidRDefault="0019311B" w:rsidP="0019311B">
            <w:pPr>
              <w:pStyle w:val="Prrafodelista"/>
              <w:numPr>
                <w:ilvl w:val="0"/>
                <w:numId w:val="9"/>
              </w:numPr>
              <w:jc w:val="both"/>
              <w:rPr>
                <w:rFonts w:ascii="Arial" w:eastAsia="Calibri" w:hAnsi="Arial" w:cs="Arial"/>
                <w:sz w:val="22"/>
                <w:szCs w:val="22"/>
                <w:lang w:val="es-CO" w:eastAsia="es-ES"/>
              </w:rPr>
            </w:pPr>
            <w:r w:rsidRPr="00DB1326">
              <w:rPr>
                <w:rFonts w:ascii="Arial" w:eastAsia="Calibri" w:hAnsi="Arial" w:cs="Arial"/>
                <w:sz w:val="22"/>
                <w:szCs w:val="22"/>
                <w:lang w:val="es-CO" w:eastAsia="es-ES"/>
              </w:rPr>
              <w:t>Certificaciones de la formación profesional y la experiencia laboral</w:t>
            </w:r>
          </w:p>
          <w:p w14:paraId="4D3BDB95" w14:textId="77777777" w:rsidR="0019311B" w:rsidRPr="00DB1326" w:rsidRDefault="0019311B" w:rsidP="00DB1326">
            <w:pPr>
              <w:pStyle w:val="Prrafodelista"/>
              <w:jc w:val="both"/>
              <w:rPr>
                <w:rFonts w:ascii="Arial" w:eastAsia="Calibri" w:hAnsi="Arial" w:cs="Arial"/>
                <w:sz w:val="22"/>
                <w:szCs w:val="22"/>
                <w:lang w:val="es-CO"/>
              </w:rPr>
            </w:pPr>
          </w:p>
          <w:p w14:paraId="0C63D0FA" w14:textId="21B418E8" w:rsidR="0019311B" w:rsidRPr="00DB1326" w:rsidRDefault="0019311B" w:rsidP="0019311B">
            <w:pPr>
              <w:pStyle w:val="Prrafodelista"/>
              <w:numPr>
                <w:ilvl w:val="0"/>
                <w:numId w:val="13"/>
              </w:numPr>
              <w:ind w:left="321" w:hanging="321"/>
              <w:jc w:val="both"/>
              <w:rPr>
                <w:rFonts w:ascii="Arial" w:eastAsia="Calibri" w:hAnsi="Arial" w:cs="Arial"/>
                <w:sz w:val="22"/>
                <w:szCs w:val="22"/>
                <w:lang w:val="es-CO"/>
              </w:rPr>
            </w:pPr>
            <w:r w:rsidRPr="00DB1326">
              <w:rPr>
                <w:rFonts w:ascii="Arial" w:eastAsia="Calibri" w:hAnsi="Arial" w:cs="Arial"/>
                <w:sz w:val="22"/>
                <w:szCs w:val="22"/>
                <w:u w:val="single"/>
                <w:lang w:val="es-CO"/>
              </w:rPr>
              <w:t xml:space="preserve">En un </w:t>
            </w:r>
            <w:r w:rsidRPr="00DB1326">
              <w:rPr>
                <w:rFonts w:ascii="Arial" w:eastAsia="Calibri" w:hAnsi="Arial" w:cs="Arial"/>
                <w:b/>
                <w:bCs/>
                <w:sz w:val="22"/>
                <w:szCs w:val="22"/>
                <w:u w:val="single"/>
                <w:lang w:val="es-CO"/>
              </w:rPr>
              <w:t xml:space="preserve">ARCHIVO </w:t>
            </w:r>
            <w:r w:rsidR="00E73129" w:rsidRPr="00E73129">
              <w:rPr>
                <w:rFonts w:ascii="Arial" w:eastAsia="Calibri" w:hAnsi="Arial" w:cs="Arial"/>
                <w:b/>
                <w:bCs/>
                <w:sz w:val="22"/>
                <w:szCs w:val="22"/>
                <w:u w:val="single"/>
                <w:lang w:val="es-CO"/>
              </w:rPr>
              <w:t>EXCEL</w:t>
            </w:r>
            <w:r w:rsidR="00E73129" w:rsidRPr="00E73129">
              <w:rPr>
                <w:rFonts w:ascii="Arial" w:eastAsia="Calibri" w:hAnsi="Arial" w:cs="Arial"/>
                <w:sz w:val="22"/>
                <w:szCs w:val="22"/>
                <w:lang w:val="es-CO"/>
              </w:rPr>
              <w:t xml:space="preserve"> </w:t>
            </w:r>
            <w:r w:rsidR="00E73129" w:rsidRPr="00E458F9">
              <w:rPr>
                <w:rFonts w:ascii="Arial" w:hAnsi="Arial" w:cs="Arial"/>
                <w:color w:val="000000"/>
                <w:sz w:val="22"/>
                <w:szCs w:val="22"/>
                <w:shd w:val="clear" w:color="auto" w:fill="FFFFFF"/>
                <w:lang w:val="es-CO"/>
              </w:rPr>
              <w:t>FO-GT-42</w:t>
            </w:r>
            <w:r w:rsidR="00E73129" w:rsidRPr="00E458F9">
              <w:rPr>
                <w:rFonts w:ascii="Calibri" w:hAnsi="Calibri" w:cs="Calibri"/>
                <w:color w:val="000000"/>
                <w:sz w:val="22"/>
                <w:szCs w:val="22"/>
                <w:shd w:val="clear" w:color="auto" w:fill="FFFFFF"/>
                <w:lang w:val="es-CO"/>
              </w:rPr>
              <w:t xml:space="preserve"> </w:t>
            </w:r>
            <w:r w:rsidR="00E73129" w:rsidRPr="00E458F9">
              <w:rPr>
                <w:rFonts w:ascii="Arial" w:eastAsia="Calibri" w:hAnsi="Arial" w:cs="Arial"/>
                <w:sz w:val="22"/>
                <w:szCs w:val="22"/>
                <w:lang w:val="es-CO"/>
              </w:rPr>
              <w:t xml:space="preserve">Hoja de vida </w:t>
            </w:r>
            <w:r w:rsidR="00E73129" w:rsidRPr="00E73129">
              <w:rPr>
                <w:rFonts w:ascii="Arial" w:eastAsia="Calibri" w:hAnsi="Arial" w:cs="Arial"/>
                <w:sz w:val="22"/>
                <w:szCs w:val="22"/>
                <w:lang w:val="es-CO"/>
              </w:rPr>
              <w:t xml:space="preserve">y </w:t>
            </w:r>
            <w:r w:rsidR="00224A3A" w:rsidRPr="00E73129">
              <w:rPr>
                <w:rFonts w:ascii="Arial" w:eastAsia="Calibri" w:hAnsi="Arial" w:cs="Arial"/>
                <w:sz w:val="22"/>
                <w:szCs w:val="22"/>
                <w:lang w:val="es-CO"/>
              </w:rPr>
              <w:t xml:space="preserve">postulación </w:t>
            </w:r>
            <w:r w:rsidR="00224A3A" w:rsidRPr="00224A3A">
              <w:rPr>
                <w:rFonts w:ascii="Arial" w:eastAsia="Calibri" w:hAnsi="Arial" w:cs="Arial"/>
                <w:sz w:val="22"/>
                <w:szCs w:val="22"/>
                <w:lang w:val="es-CO"/>
              </w:rPr>
              <w:t>diligenciado</w:t>
            </w:r>
            <w:r w:rsidRPr="00DB1326">
              <w:rPr>
                <w:rFonts w:ascii="Arial" w:eastAsia="Calibri" w:hAnsi="Arial" w:cs="Arial"/>
                <w:sz w:val="22"/>
                <w:szCs w:val="22"/>
                <w:lang w:val="es-CO"/>
              </w:rPr>
              <w:t xml:space="preserve"> con la formación profesional y la experiencia laboral específica y general que se solicitada.</w:t>
            </w:r>
          </w:p>
        </w:tc>
      </w:tr>
    </w:tbl>
    <w:p w14:paraId="36879DDC" w14:textId="7BEE8BB0" w:rsidR="00E73129" w:rsidRPr="00DB1326" w:rsidRDefault="00E73129" w:rsidP="0019311B">
      <w:pPr>
        <w:rPr>
          <w:rFonts w:ascii="Arial" w:hAnsi="Arial" w:cs="Arial"/>
          <w:sz w:val="22"/>
          <w:szCs w:val="22"/>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8"/>
      </w:tblGrid>
      <w:tr w:rsidR="00822F05" w:rsidRPr="00E73129" w14:paraId="783D4F82" w14:textId="77777777" w:rsidTr="00DB1326">
        <w:tc>
          <w:tcPr>
            <w:tcW w:w="2689" w:type="dxa"/>
          </w:tcPr>
          <w:p w14:paraId="0E259C97" w14:textId="77777777" w:rsidR="00822F05" w:rsidRPr="00DB1326" w:rsidRDefault="00CD1FA6">
            <w:pPr>
              <w:jc w:val="both"/>
              <w:rPr>
                <w:rFonts w:ascii="Arial" w:eastAsia="Calibri" w:hAnsi="Arial" w:cs="Arial"/>
                <w:bCs/>
                <w:sz w:val="22"/>
                <w:szCs w:val="22"/>
              </w:rPr>
            </w:pPr>
            <w:bookmarkStart w:id="0" w:name="_heading=h.gjdgxs" w:colFirst="0" w:colLast="0"/>
            <w:bookmarkEnd w:id="0"/>
            <w:r w:rsidRPr="00DB1326">
              <w:rPr>
                <w:rFonts w:ascii="Arial" w:eastAsia="Calibri" w:hAnsi="Arial" w:cs="Arial"/>
                <w:bCs/>
                <w:sz w:val="22"/>
                <w:szCs w:val="22"/>
              </w:rPr>
              <w:t>Dirigido a:</w:t>
            </w:r>
          </w:p>
        </w:tc>
        <w:tc>
          <w:tcPr>
            <w:tcW w:w="6378" w:type="dxa"/>
          </w:tcPr>
          <w:p w14:paraId="53F4FA90"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t>Personas naturales</w:t>
            </w:r>
          </w:p>
        </w:tc>
      </w:tr>
      <w:tr w:rsidR="00822F05" w:rsidRPr="00E73129" w14:paraId="6C984012" w14:textId="77777777" w:rsidTr="00DB1326">
        <w:tc>
          <w:tcPr>
            <w:tcW w:w="2689" w:type="dxa"/>
          </w:tcPr>
          <w:p w14:paraId="63202F54"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lastRenderedPageBreak/>
              <w:t xml:space="preserve">Fecha límite para recibir la hoja de vida con los soportes, de acuerdo con los criterios requeridos </w:t>
            </w:r>
          </w:p>
        </w:tc>
        <w:tc>
          <w:tcPr>
            <w:tcW w:w="6378" w:type="dxa"/>
          </w:tcPr>
          <w:p w14:paraId="64C48227" w14:textId="77777777" w:rsidR="00822F05" w:rsidRPr="00DB1326" w:rsidRDefault="00822F05">
            <w:pPr>
              <w:jc w:val="both"/>
              <w:rPr>
                <w:rFonts w:ascii="Arial" w:eastAsia="Calibri" w:hAnsi="Arial" w:cs="Arial"/>
                <w:bCs/>
                <w:sz w:val="22"/>
                <w:szCs w:val="22"/>
              </w:rPr>
            </w:pPr>
          </w:p>
          <w:p w14:paraId="61C20DCC" w14:textId="70B1D7D5" w:rsidR="00822F05" w:rsidRPr="00DB1326" w:rsidRDefault="00956299" w:rsidP="00040CFE">
            <w:pPr>
              <w:jc w:val="both"/>
              <w:rPr>
                <w:rFonts w:ascii="Arial" w:eastAsia="Calibri" w:hAnsi="Arial" w:cs="Arial"/>
                <w:bCs/>
                <w:sz w:val="22"/>
                <w:szCs w:val="22"/>
              </w:rPr>
            </w:pPr>
            <w:r>
              <w:rPr>
                <w:rFonts w:ascii="Arial" w:eastAsia="Calibri" w:hAnsi="Arial" w:cs="Arial"/>
                <w:bCs/>
                <w:sz w:val="22"/>
                <w:szCs w:val="22"/>
              </w:rPr>
              <w:t>Septiembre 25</w:t>
            </w:r>
          </w:p>
        </w:tc>
      </w:tr>
      <w:tr w:rsidR="00822F05" w:rsidRPr="00E73129" w14:paraId="543635BF" w14:textId="77777777" w:rsidTr="00DB1326">
        <w:tc>
          <w:tcPr>
            <w:tcW w:w="2689" w:type="dxa"/>
          </w:tcPr>
          <w:p w14:paraId="27DEE123"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t xml:space="preserve">Fecha esperada de inicio </w:t>
            </w:r>
          </w:p>
        </w:tc>
        <w:tc>
          <w:tcPr>
            <w:tcW w:w="6378" w:type="dxa"/>
          </w:tcPr>
          <w:p w14:paraId="2C6FB317" w14:textId="5F12C9AC" w:rsidR="00822F05" w:rsidRPr="00DB1326" w:rsidRDefault="00956299" w:rsidP="00A41889">
            <w:pPr>
              <w:jc w:val="both"/>
              <w:rPr>
                <w:rFonts w:ascii="Arial" w:eastAsia="Calibri" w:hAnsi="Arial" w:cs="Arial"/>
                <w:bCs/>
                <w:sz w:val="22"/>
                <w:szCs w:val="22"/>
              </w:rPr>
            </w:pPr>
            <w:r>
              <w:rPr>
                <w:rFonts w:ascii="Arial" w:eastAsia="Calibri" w:hAnsi="Arial" w:cs="Arial"/>
                <w:bCs/>
                <w:sz w:val="22"/>
                <w:szCs w:val="22"/>
              </w:rPr>
              <w:t>Octubre 1</w:t>
            </w:r>
          </w:p>
        </w:tc>
      </w:tr>
      <w:tr w:rsidR="00822F05" w:rsidRPr="00E73129" w14:paraId="3E7CB881" w14:textId="77777777" w:rsidTr="00DB1326">
        <w:tc>
          <w:tcPr>
            <w:tcW w:w="2689" w:type="dxa"/>
          </w:tcPr>
          <w:p w14:paraId="3EB8C9A9" w14:textId="615BD129" w:rsidR="00822F05" w:rsidRPr="00DB1326" w:rsidRDefault="002633E4">
            <w:pPr>
              <w:jc w:val="both"/>
              <w:rPr>
                <w:rFonts w:ascii="Arial" w:eastAsia="Calibri" w:hAnsi="Arial" w:cs="Arial"/>
                <w:bCs/>
                <w:sz w:val="22"/>
                <w:szCs w:val="22"/>
              </w:rPr>
            </w:pPr>
            <w:r w:rsidRPr="00DB1326">
              <w:rPr>
                <w:rFonts w:ascii="Arial" w:eastAsia="Calibri" w:hAnsi="Arial" w:cs="Arial"/>
                <w:bCs/>
                <w:sz w:val="22"/>
                <w:szCs w:val="22"/>
              </w:rPr>
              <w:t>Tipo de contrato y duración</w:t>
            </w:r>
            <w:r w:rsidR="00CD1FA6" w:rsidRPr="00DB1326">
              <w:rPr>
                <w:rFonts w:ascii="Arial" w:eastAsia="Calibri" w:hAnsi="Arial" w:cs="Arial"/>
                <w:bCs/>
                <w:sz w:val="22"/>
                <w:szCs w:val="22"/>
              </w:rPr>
              <w:t xml:space="preserve"> </w:t>
            </w:r>
          </w:p>
        </w:tc>
        <w:tc>
          <w:tcPr>
            <w:tcW w:w="6378" w:type="dxa"/>
          </w:tcPr>
          <w:p w14:paraId="464ACBE4" w14:textId="63E714FE" w:rsidR="00822F05" w:rsidRPr="00DB1326" w:rsidRDefault="00956299" w:rsidP="002633E4">
            <w:pPr>
              <w:jc w:val="both"/>
              <w:rPr>
                <w:rFonts w:ascii="Arial" w:eastAsia="Calibri" w:hAnsi="Arial" w:cs="Arial"/>
                <w:bCs/>
                <w:sz w:val="22"/>
                <w:szCs w:val="22"/>
              </w:rPr>
            </w:pPr>
            <w:r>
              <w:rPr>
                <w:rFonts w:ascii="Arial" w:eastAsia="Calibri" w:hAnsi="Arial" w:cs="Arial"/>
                <w:bCs/>
                <w:sz w:val="22"/>
                <w:szCs w:val="22"/>
              </w:rPr>
              <w:t>Orden de prestación de servicios</w:t>
            </w:r>
          </w:p>
        </w:tc>
      </w:tr>
      <w:tr w:rsidR="00C15466" w:rsidRPr="00E73129" w14:paraId="074FC367" w14:textId="77777777" w:rsidTr="00DB1326">
        <w:tc>
          <w:tcPr>
            <w:tcW w:w="2689" w:type="dxa"/>
          </w:tcPr>
          <w:p w14:paraId="708DEE6D" w14:textId="4D7FB066" w:rsidR="00C15466" w:rsidRPr="00DB1326" w:rsidRDefault="00EC6358">
            <w:pPr>
              <w:jc w:val="both"/>
              <w:rPr>
                <w:rFonts w:ascii="Arial" w:eastAsia="Calibri" w:hAnsi="Arial" w:cs="Arial"/>
                <w:bCs/>
                <w:sz w:val="22"/>
                <w:szCs w:val="22"/>
              </w:rPr>
            </w:pPr>
            <w:r w:rsidRPr="00DB1326">
              <w:rPr>
                <w:rFonts w:ascii="Arial" w:eastAsia="Calibri" w:hAnsi="Arial" w:cs="Arial"/>
                <w:bCs/>
                <w:sz w:val="22"/>
                <w:szCs w:val="22"/>
              </w:rPr>
              <w:t>Valor mensual</w:t>
            </w:r>
            <w:r w:rsidR="00FF4E71" w:rsidRPr="00DB1326">
              <w:rPr>
                <w:rFonts w:ascii="Arial" w:eastAsia="Calibri" w:hAnsi="Arial" w:cs="Arial"/>
                <w:bCs/>
                <w:sz w:val="22"/>
                <w:szCs w:val="22"/>
              </w:rPr>
              <w:t xml:space="preserve"> de salario u honorarios</w:t>
            </w:r>
            <w:r w:rsidRPr="00DB1326">
              <w:rPr>
                <w:rFonts w:ascii="Arial" w:eastAsia="Calibri" w:hAnsi="Arial" w:cs="Arial"/>
                <w:bCs/>
                <w:sz w:val="22"/>
                <w:szCs w:val="22"/>
              </w:rPr>
              <w:t xml:space="preserve">: </w:t>
            </w:r>
          </w:p>
        </w:tc>
        <w:tc>
          <w:tcPr>
            <w:tcW w:w="6378" w:type="dxa"/>
          </w:tcPr>
          <w:p w14:paraId="1000BC98" w14:textId="5F0920F0" w:rsidR="00EC6358" w:rsidRPr="00DB1326" w:rsidRDefault="00956299">
            <w:pPr>
              <w:jc w:val="both"/>
              <w:rPr>
                <w:rFonts w:ascii="Arial" w:eastAsia="Calibri" w:hAnsi="Arial" w:cs="Arial"/>
                <w:bCs/>
                <w:sz w:val="22"/>
                <w:szCs w:val="22"/>
              </w:rPr>
            </w:pPr>
            <w:r>
              <w:rPr>
                <w:rFonts w:ascii="Arial" w:eastAsia="Calibri" w:hAnsi="Arial" w:cs="Arial"/>
                <w:bCs/>
                <w:sz w:val="22"/>
                <w:szCs w:val="22"/>
              </w:rPr>
              <w:t>$5.000.000</w:t>
            </w:r>
          </w:p>
        </w:tc>
      </w:tr>
      <w:tr w:rsidR="00A008DE" w:rsidRPr="00E73129" w14:paraId="50613AFB" w14:textId="77777777" w:rsidTr="00DB1326">
        <w:tc>
          <w:tcPr>
            <w:tcW w:w="2689" w:type="dxa"/>
          </w:tcPr>
          <w:p w14:paraId="69AE0966" w14:textId="459423C5" w:rsidR="00A008DE" w:rsidRPr="00DB1326" w:rsidRDefault="00A008DE">
            <w:pPr>
              <w:jc w:val="both"/>
              <w:rPr>
                <w:rFonts w:ascii="Arial" w:eastAsia="Calibri" w:hAnsi="Arial" w:cs="Arial"/>
                <w:bCs/>
                <w:sz w:val="22"/>
                <w:szCs w:val="22"/>
              </w:rPr>
            </w:pPr>
            <w:r>
              <w:rPr>
                <w:rFonts w:ascii="Arial" w:eastAsia="Calibri" w:hAnsi="Arial" w:cs="Arial"/>
                <w:bCs/>
                <w:sz w:val="22"/>
                <w:szCs w:val="22"/>
              </w:rPr>
              <w:t xml:space="preserve">Lugar de </w:t>
            </w:r>
            <w:r w:rsidR="00057F37">
              <w:rPr>
                <w:rFonts w:ascii="Arial" w:eastAsia="Calibri" w:hAnsi="Arial" w:cs="Arial"/>
                <w:bCs/>
                <w:sz w:val="22"/>
                <w:szCs w:val="22"/>
              </w:rPr>
              <w:t>prestación de servicio.</w:t>
            </w:r>
          </w:p>
        </w:tc>
        <w:tc>
          <w:tcPr>
            <w:tcW w:w="6378" w:type="dxa"/>
          </w:tcPr>
          <w:p w14:paraId="54AB72D5" w14:textId="378EA73D" w:rsidR="00A008DE" w:rsidRPr="00DB1326" w:rsidRDefault="00956299">
            <w:pPr>
              <w:jc w:val="both"/>
              <w:rPr>
                <w:rFonts w:ascii="Arial" w:eastAsia="Calibri" w:hAnsi="Arial" w:cs="Arial"/>
                <w:bCs/>
                <w:sz w:val="22"/>
                <w:szCs w:val="22"/>
              </w:rPr>
            </w:pPr>
            <w:r w:rsidRPr="00956299">
              <w:rPr>
                <w:rFonts w:ascii="Arial" w:eastAsia="Calibri" w:hAnsi="Arial" w:cs="Arial"/>
                <w:bCs/>
                <w:sz w:val="22"/>
                <w:szCs w:val="22"/>
              </w:rPr>
              <w:t>El Banco (Magdalena), Chimichagua, Chiriguaná, La Jagua de Ibirico, Becerril, El Paso, Agustín Codazzi (Cesar)</w:t>
            </w:r>
          </w:p>
        </w:tc>
      </w:tr>
    </w:tbl>
    <w:p w14:paraId="51BEFC10" w14:textId="0BE0118D" w:rsidR="00822F05" w:rsidRPr="00DB1326" w:rsidRDefault="00822F05">
      <w:pPr>
        <w:rPr>
          <w:rFonts w:ascii="Arial" w:eastAsia="Calibri" w:hAnsi="Arial" w:cs="Arial"/>
          <w:b/>
          <w:sz w:val="22"/>
          <w:szCs w:val="22"/>
        </w:rPr>
      </w:pPr>
    </w:p>
    <w:p w14:paraId="33315A97" w14:textId="7F65A505" w:rsidR="00481D2C" w:rsidRPr="00DB1326" w:rsidRDefault="00481D2C" w:rsidP="00481D2C">
      <w:pPr>
        <w:rPr>
          <w:rFonts w:ascii="Arial" w:eastAsia="Calibri" w:hAnsi="Arial" w:cs="Arial"/>
          <w:b/>
          <w:sz w:val="22"/>
          <w:szCs w:val="22"/>
        </w:rPr>
      </w:pPr>
      <w:r w:rsidRPr="00DB1326">
        <w:rPr>
          <w:rFonts w:ascii="Arial" w:eastAsia="Calibri" w:hAnsi="Arial" w:cs="Arial"/>
          <w:b/>
          <w:sz w:val="22"/>
          <w:szCs w:val="22"/>
        </w:rPr>
        <w:t>Perfil profesional requerido</w:t>
      </w:r>
    </w:p>
    <w:p w14:paraId="2E0E0512" w14:textId="23DB6CFB" w:rsidR="00481D2C" w:rsidRPr="00DB1326" w:rsidRDefault="00481D2C">
      <w:pPr>
        <w:rPr>
          <w:rFonts w:ascii="Arial" w:eastAsia="Calibri" w:hAnsi="Arial" w:cs="Arial"/>
          <w:b/>
          <w:sz w:val="22"/>
          <w:szCs w:val="22"/>
        </w:rPr>
      </w:pPr>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6804"/>
      </w:tblGrid>
      <w:tr w:rsidR="00481D2C" w:rsidRPr="00E73129" w14:paraId="0567CC15" w14:textId="77777777" w:rsidTr="00EB0B90">
        <w:tc>
          <w:tcPr>
            <w:tcW w:w="1975" w:type="dxa"/>
            <w:tcMar>
              <w:top w:w="100" w:type="dxa"/>
              <w:left w:w="100" w:type="dxa"/>
              <w:bottom w:w="100" w:type="dxa"/>
              <w:right w:w="100" w:type="dxa"/>
            </w:tcMar>
          </w:tcPr>
          <w:p w14:paraId="566B762A" w14:textId="77777777" w:rsidR="00481D2C" w:rsidRPr="00DB1326" w:rsidRDefault="00481D2C" w:rsidP="008810E0">
            <w:pPr>
              <w:widowControl w:val="0"/>
              <w:rPr>
                <w:rFonts w:ascii="Arial" w:eastAsia="Arial" w:hAnsi="Arial" w:cs="Arial"/>
                <w:bCs/>
                <w:sz w:val="22"/>
                <w:szCs w:val="22"/>
              </w:rPr>
            </w:pPr>
            <w:r w:rsidRPr="00DB1326">
              <w:rPr>
                <w:rFonts w:ascii="Arial" w:eastAsia="Calibri" w:hAnsi="Arial" w:cs="Arial"/>
                <w:bCs/>
                <w:sz w:val="22"/>
                <w:szCs w:val="22"/>
              </w:rPr>
              <w:t>Educación</w:t>
            </w:r>
          </w:p>
        </w:tc>
        <w:tc>
          <w:tcPr>
            <w:tcW w:w="6804" w:type="dxa"/>
            <w:tcMar>
              <w:top w:w="100" w:type="dxa"/>
              <w:left w:w="100" w:type="dxa"/>
              <w:bottom w:w="100" w:type="dxa"/>
              <w:right w:w="100" w:type="dxa"/>
            </w:tcMar>
          </w:tcPr>
          <w:p w14:paraId="73A11321" w14:textId="15D9FC66" w:rsidR="008E212F" w:rsidRPr="008B5CBE" w:rsidRDefault="00510C14" w:rsidP="008B5CBE">
            <w:pPr>
              <w:jc w:val="both"/>
              <w:rPr>
                <w:rFonts w:ascii="Arial" w:eastAsia="Arial" w:hAnsi="Arial" w:cs="Arial"/>
                <w:bCs/>
                <w:sz w:val="22"/>
                <w:szCs w:val="22"/>
              </w:rPr>
            </w:pPr>
            <w:r w:rsidRPr="008B5CBE">
              <w:rPr>
                <w:rFonts w:ascii="Arial" w:eastAsia="Arial" w:hAnsi="Arial" w:cs="Arial"/>
                <w:bCs/>
                <w:sz w:val="22"/>
                <w:szCs w:val="22"/>
              </w:rPr>
              <w:t>Profesional en biología, ecología o ciencias afines</w:t>
            </w:r>
          </w:p>
        </w:tc>
      </w:tr>
      <w:tr w:rsidR="00481D2C" w:rsidRPr="00E73129" w14:paraId="2131DCDF" w14:textId="77777777" w:rsidTr="00EB0B90">
        <w:trPr>
          <w:trHeight w:val="740"/>
        </w:trPr>
        <w:tc>
          <w:tcPr>
            <w:tcW w:w="1975" w:type="dxa"/>
            <w:tcMar>
              <w:top w:w="100" w:type="dxa"/>
              <w:left w:w="100" w:type="dxa"/>
              <w:bottom w:w="100" w:type="dxa"/>
              <w:right w:w="100" w:type="dxa"/>
            </w:tcMar>
          </w:tcPr>
          <w:p w14:paraId="5E23DE7B" w14:textId="338BF6F5" w:rsidR="00481D2C" w:rsidRPr="00510C14" w:rsidRDefault="00481D2C" w:rsidP="00510C14">
            <w:pPr>
              <w:spacing w:before="240" w:after="240"/>
              <w:rPr>
                <w:rFonts w:ascii="Arial" w:eastAsia="Calibri" w:hAnsi="Arial" w:cs="Arial"/>
                <w:bCs/>
                <w:sz w:val="22"/>
                <w:szCs w:val="22"/>
              </w:rPr>
            </w:pPr>
            <w:r w:rsidRPr="00DB1326">
              <w:rPr>
                <w:rFonts w:ascii="Arial" w:eastAsia="Calibri" w:hAnsi="Arial" w:cs="Arial"/>
                <w:bCs/>
                <w:sz w:val="22"/>
                <w:szCs w:val="22"/>
              </w:rPr>
              <w:t>Experiencia</w:t>
            </w:r>
          </w:p>
        </w:tc>
        <w:tc>
          <w:tcPr>
            <w:tcW w:w="6804" w:type="dxa"/>
            <w:tcMar>
              <w:top w:w="100" w:type="dxa"/>
              <w:left w:w="100" w:type="dxa"/>
              <w:bottom w:w="100" w:type="dxa"/>
              <w:right w:w="100" w:type="dxa"/>
            </w:tcMar>
          </w:tcPr>
          <w:p w14:paraId="63B78AF2" w14:textId="59AF9700" w:rsidR="00B21465" w:rsidRPr="00DB1326" w:rsidRDefault="00D61D47" w:rsidP="00D61D47">
            <w:pPr>
              <w:jc w:val="both"/>
              <w:rPr>
                <w:rFonts w:ascii="Arial" w:hAnsi="Arial" w:cs="Arial"/>
                <w:bCs/>
                <w:sz w:val="22"/>
                <w:szCs w:val="22"/>
              </w:rPr>
            </w:pPr>
            <w:r w:rsidRPr="00DB1326">
              <w:rPr>
                <w:rFonts w:ascii="Arial" w:hAnsi="Arial" w:cs="Arial"/>
                <w:bCs/>
                <w:sz w:val="22"/>
                <w:szCs w:val="22"/>
              </w:rPr>
              <w:t xml:space="preserve">Experiencia general profesional: </w:t>
            </w:r>
            <w:r w:rsidR="00510C14">
              <w:rPr>
                <w:rFonts w:ascii="Arial" w:hAnsi="Arial" w:cs="Arial"/>
                <w:bCs/>
                <w:sz w:val="22"/>
                <w:szCs w:val="22"/>
              </w:rPr>
              <w:t>mínima de tres años</w:t>
            </w:r>
          </w:p>
          <w:p w14:paraId="211AEE3A" w14:textId="7AE4C782" w:rsidR="00B34521" w:rsidRPr="00DB1326" w:rsidRDefault="00D61D47" w:rsidP="0019311B">
            <w:pPr>
              <w:jc w:val="both"/>
              <w:rPr>
                <w:rFonts w:ascii="Arial" w:hAnsi="Arial" w:cs="Arial"/>
                <w:bCs/>
                <w:sz w:val="22"/>
                <w:szCs w:val="22"/>
              </w:rPr>
            </w:pPr>
            <w:r w:rsidRPr="00DB1326">
              <w:rPr>
                <w:rFonts w:ascii="Arial" w:hAnsi="Arial" w:cs="Arial"/>
                <w:bCs/>
                <w:sz w:val="22"/>
                <w:szCs w:val="22"/>
              </w:rPr>
              <w:t xml:space="preserve">Experiencia específica: </w:t>
            </w:r>
            <w:r w:rsidR="00510C14">
              <w:rPr>
                <w:rFonts w:ascii="Arial" w:hAnsi="Arial" w:cs="Arial"/>
                <w:bCs/>
                <w:sz w:val="22"/>
                <w:szCs w:val="22"/>
              </w:rPr>
              <w:t>mínima de seis meses</w:t>
            </w:r>
            <w:r w:rsidR="00510C14" w:rsidRPr="00510C14">
              <w:rPr>
                <w:rFonts w:ascii="Arial" w:hAnsi="Arial" w:cs="Arial"/>
                <w:bCs/>
                <w:sz w:val="22"/>
                <w:szCs w:val="22"/>
              </w:rPr>
              <w:t xml:space="preserve"> en procesos de monitoreo de </w:t>
            </w:r>
            <w:r w:rsidR="00A039A1">
              <w:rPr>
                <w:rFonts w:ascii="Arial" w:hAnsi="Arial" w:cs="Arial"/>
                <w:bCs/>
                <w:sz w:val="22"/>
                <w:szCs w:val="22"/>
              </w:rPr>
              <w:t>herpetología</w:t>
            </w:r>
            <w:r w:rsidR="00510C14" w:rsidRPr="00510C14">
              <w:rPr>
                <w:rFonts w:ascii="Arial" w:hAnsi="Arial" w:cs="Arial"/>
                <w:bCs/>
                <w:sz w:val="22"/>
                <w:szCs w:val="22"/>
              </w:rPr>
              <w:t xml:space="preserve"> y/o restauración ecológica</w:t>
            </w:r>
          </w:p>
        </w:tc>
      </w:tr>
      <w:tr w:rsidR="00481D2C" w:rsidRPr="00E73129" w14:paraId="3E5E3F82" w14:textId="77777777" w:rsidTr="00EB0B90">
        <w:trPr>
          <w:trHeight w:val="164"/>
        </w:trPr>
        <w:tc>
          <w:tcPr>
            <w:tcW w:w="1975" w:type="dxa"/>
            <w:tcMar>
              <w:top w:w="100" w:type="dxa"/>
              <w:left w:w="100" w:type="dxa"/>
              <w:bottom w:w="100" w:type="dxa"/>
              <w:right w:w="100" w:type="dxa"/>
            </w:tcMar>
          </w:tcPr>
          <w:p w14:paraId="10F31A86" w14:textId="77777777" w:rsidR="00481D2C" w:rsidRPr="00DB1326" w:rsidRDefault="00481D2C" w:rsidP="008810E0">
            <w:pPr>
              <w:widowControl w:val="0"/>
              <w:rPr>
                <w:rFonts w:ascii="Arial" w:eastAsia="Arial" w:hAnsi="Arial" w:cs="Arial"/>
                <w:bCs/>
                <w:sz w:val="22"/>
                <w:szCs w:val="22"/>
              </w:rPr>
            </w:pPr>
            <w:r w:rsidRPr="00DB1326">
              <w:rPr>
                <w:rFonts w:ascii="Arial" w:eastAsia="Calibri" w:hAnsi="Arial" w:cs="Arial"/>
                <w:bCs/>
                <w:sz w:val="22"/>
                <w:szCs w:val="22"/>
              </w:rPr>
              <w:t>Conocimientos requeridos</w:t>
            </w:r>
          </w:p>
        </w:tc>
        <w:tc>
          <w:tcPr>
            <w:tcW w:w="6804" w:type="dxa"/>
            <w:tcMar>
              <w:top w:w="100" w:type="dxa"/>
              <w:left w:w="100" w:type="dxa"/>
              <w:bottom w:w="100" w:type="dxa"/>
              <w:right w:w="100" w:type="dxa"/>
            </w:tcMar>
          </w:tcPr>
          <w:p w14:paraId="2CFCAFC0" w14:textId="2752494A" w:rsidR="00206FB8" w:rsidRPr="00206FB8" w:rsidRDefault="00A039A1" w:rsidP="00206FB8">
            <w:pPr>
              <w:spacing w:line="259" w:lineRule="auto"/>
              <w:jc w:val="both"/>
              <w:rPr>
                <w:rFonts w:ascii="Arial" w:eastAsia="Arial" w:hAnsi="Arial" w:cs="Arial"/>
                <w:bCs/>
                <w:color w:val="000000"/>
                <w:sz w:val="22"/>
                <w:szCs w:val="22"/>
              </w:rPr>
            </w:pPr>
            <w:r>
              <w:rPr>
                <w:rFonts w:ascii="Arial" w:eastAsia="Arial" w:hAnsi="Arial" w:cs="Arial"/>
                <w:bCs/>
                <w:color w:val="000000"/>
                <w:sz w:val="22"/>
                <w:szCs w:val="22"/>
              </w:rPr>
              <w:t>Herpetología</w:t>
            </w:r>
            <w:r w:rsidR="00206FB8" w:rsidRPr="00206FB8">
              <w:rPr>
                <w:rFonts w:ascii="Arial" w:eastAsia="Arial" w:hAnsi="Arial" w:cs="Arial"/>
                <w:bCs/>
                <w:color w:val="000000"/>
                <w:sz w:val="22"/>
                <w:szCs w:val="22"/>
              </w:rPr>
              <w:t xml:space="preserve"> de los ecosistemas del departamento del Cesar, Magdalena medio, Caribe y/o Andes orientales.</w:t>
            </w:r>
          </w:p>
          <w:p w14:paraId="74EF2879" w14:textId="77777777" w:rsidR="00206FB8" w:rsidRPr="00206FB8" w:rsidRDefault="00206FB8" w:rsidP="00206FB8">
            <w:pPr>
              <w:spacing w:line="259" w:lineRule="auto"/>
              <w:jc w:val="both"/>
              <w:rPr>
                <w:rFonts w:ascii="Arial" w:eastAsia="Arial" w:hAnsi="Arial" w:cs="Arial"/>
                <w:bCs/>
                <w:color w:val="000000"/>
                <w:sz w:val="22"/>
                <w:szCs w:val="22"/>
              </w:rPr>
            </w:pPr>
            <w:r w:rsidRPr="00206FB8">
              <w:rPr>
                <w:rFonts w:ascii="Arial" w:eastAsia="Arial" w:hAnsi="Arial" w:cs="Arial"/>
                <w:bCs/>
                <w:color w:val="000000"/>
                <w:sz w:val="22"/>
                <w:szCs w:val="22"/>
              </w:rPr>
              <w:t>Conocimiento de interacciones interespecíficas, dispersión, control biológico, bioindicadores.</w:t>
            </w:r>
          </w:p>
          <w:p w14:paraId="15F08DFD" w14:textId="78DBC8BA" w:rsidR="00206FB8" w:rsidRPr="00206FB8" w:rsidRDefault="00206FB8" w:rsidP="00206FB8">
            <w:pPr>
              <w:spacing w:line="259" w:lineRule="auto"/>
              <w:jc w:val="both"/>
              <w:rPr>
                <w:rFonts w:ascii="Arial" w:eastAsia="Arial" w:hAnsi="Arial" w:cs="Arial"/>
                <w:bCs/>
                <w:color w:val="000000"/>
                <w:sz w:val="22"/>
                <w:szCs w:val="22"/>
              </w:rPr>
            </w:pPr>
            <w:r w:rsidRPr="00206FB8">
              <w:rPr>
                <w:rFonts w:ascii="Arial" w:eastAsia="Arial" w:hAnsi="Arial" w:cs="Arial"/>
                <w:bCs/>
                <w:color w:val="000000"/>
                <w:sz w:val="22"/>
                <w:szCs w:val="22"/>
              </w:rPr>
              <w:t>Dominio de métodos de muestreo</w:t>
            </w:r>
            <w:r w:rsidR="00A039A1">
              <w:rPr>
                <w:rFonts w:ascii="Arial" w:eastAsia="Arial" w:hAnsi="Arial" w:cs="Arial"/>
                <w:bCs/>
                <w:color w:val="000000"/>
                <w:sz w:val="22"/>
                <w:szCs w:val="22"/>
              </w:rPr>
              <w:t>.</w:t>
            </w:r>
          </w:p>
          <w:p w14:paraId="4883E945" w14:textId="77777777" w:rsidR="00206FB8" w:rsidRPr="00206FB8" w:rsidRDefault="00206FB8" w:rsidP="00206FB8">
            <w:pPr>
              <w:spacing w:line="259" w:lineRule="auto"/>
              <w:jc w:val="both"/>
              <w:rPr>
                <w:rFonts w:ascii="Arial" w:eastAsia="Arial" w:hAnsi="Arial" w:cs="Arial"/>
                <w:bCs/>
                <w:color w:val="000000"/>
                <w:sz w:val="22"/>
                <w:szCs w:val="22"/>
              </w:rPr>
            </w:pPr>
            <w:r w:rsidRPr="00206FB8">
              <w:rPr>
                <w:rFonts w:ascii="Arial" w:eastAsia="Arial" w:hAnsi="Arial" w:cs="Arial"/>
                <w:bCs/>
                <w:color w:val="000000"/>
                <w:sz w:val="22"/>
                <w:szCs w:val="22"/>
              </w:rPr>
              <w:t>Conocimientos para el análisis de biodiversidad.</w:t>
            </w:r>
          </w:p>
          <w:p w14:paraId="6D8264B4" w14:textId="0798C50D" w:rsidR="00481D2C" w:rsidRPr="00DB1326" w:rsidRDefault="00206FB8" w:rsidP="00206FB8">
            <w:pPr>
              <w:spacing w:line="259" w:lineRule="auto"/>
              <w:jc w:val="both"/>
              <w:rPr>
                <w:rFonts w:ascii="Arial" w:eastAsia="Arial" w:hAnsi="Arial" w:cs="Arial"/>
                <w:bCs/>
                <w:color w:val="000000"/>
                <w:sz w:val="22"/>
                <w:szCs w:val="22"/>
              </w:rPr>
            </w:pPr>
            <w:r w:rsidRPr="00206FB8">
              <w:rPr>
                <w:rFonts w:ascii="Arial" w:eastAsia="Arial" w:hAnsi="Arial" w:cs="Arial"/>
                <w:bCs/>
                <w:color w:val="000000"/>
                <w:sz w:val="22"/>
                <w:szCs w:val="22"/>
              </w:rPr>
              <w:t xml:space="preserve">Uso de tecnologías: GPS, manejo de bases de datos , </w:t>
            </w:r>
            <w:proofErr w:type="spellStart"/>
            <w:r w:rsidRPr="00206FB8">
              <w:rPr>
                <w:rFonts w:ascii="Arial" w:eastAsia="Arial" w:hAnsi="Arial" w:cs="Arial"/>
                <w:bCs/>
                <w:color w:val="000000"/>
                <w:sz w:val="22"/>
                <w:szCs w:val="22"/>
              </w:rPr>
              <w:t>etc</w:t>
            </w:r>
            <w:proofErr w:type="spellEnd"/>
          </w:p>
        </w:tc>
      </w:tr>
      <w:tr w:rsidR="00481D2C" w:rsidRPr="00E73129" w14:paraId="60B7F69F" w14:textId="77777777" w:rsidTr="00EB0B90">
        <w:trPr>
          <w:trHeight w:val="771"/>
        </w:trPr>
        <w:tc>
          <w:tcPr>
            <w:tcW w:w="1975" w:type="dxa"/>
            <w:tcMar>
              <w:top w:w="100" w:type="dxa"/>
              <w:left w:w="100" w:type="dxa"/>
              <w:bottom w:w="100" w:type="dxa"/>
              <w:right w:w="100" w:type="dxa"/>
            </w:tcMar>
          </w:tcPr>
          <w:p w14:paraId="40B72A47" w14:textId="7D46978C" w:rsidR="00481D2C" w:rsidRPr="00DB1326" w:rsidRDefault="00A073F9" w:rsidP="008810E0">
            <w:pPr>
              <w:widowControl w:val="0"/>
              <w:rPr>
                <w:rFonts w:ascii="Arial" w:eastAsia="Calibri" w:hAnsi="Arial" w:cs="Arial"/>
                <w:bCs/>
                <w:sz w:val="22"/>
                <w:szCs w:val="22"/>
                <w:shd w:val="clear" w:color="auto" w:fill="F2F2F2"/>
              </w:rPr>
            </w:pPr>
            <w:r w:rsidRPr="00DB1326">
              <w:rPr>
                <w:rFonts w:ascii="Arial" w:eastAsia="Calibri" w:hAnsi="Arial" w:cs="Arial"/>
                <w:bCs/>
                <w:sz w:val="22"/>
                <w:szCs w:val="22"/>
              </w:rPr>
              <w:t xml:space="preserve">Habilidades </w:t>
            </w:r>
          </w:p>
        </w:tc>
        <w:tc>
          <w:tcPr>
            <w:tcW w:w="6804" w:type="dxa"/>
            <w:tcMar>
              <w:top w:w="100" w:type="dxa"/>
              <w:left w:w="100" w:type="dxa"/>
              <w:bottom w:w="100" w:type="dxa"/>
              <w:right w:w="100" w:type="dxa"/>
            </w:tcMar>
          </w:tcPr>
          <w:p w14:paraId="7F0FF441" w14:textId="435E6C58" w:rsidR="00510C14" w:rsidRPr="00E457E8" w:rsidRDefault="00510C14"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 xml:space="preserve">Habilidades analíticas y de redacción. </w:t>
            </w:r>
          </w:p>
          <w:p w14:paraId="6ADC4D03" w14:textId="48BB4CCF" w:rsidR="00510C14" w:rsidRPr="00E457E8" w:rsidRDefault="00510C14"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Enfoque para el logro de objetivos establecidos.</w:t>
            </w:r>
          </w:p>
          <w:p w14:paraId="4B4FF60D" w14:textId="05164FB1" w:rsidR="00206FB8" w:rsidRPr="00E457E8" w:rsidRDefault="00206FB8"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Diseño metodológico: establecer objetivos, seleccionar indicadores, definir escalas temporales y espaciales.</w:t>
            </w:r>
          </w:p>
          <w:p w14:paraId="5769F9E3" w14:textId="7D3CA221" w:rsidR="00206FB8" w:rsidRPr="00E457E8" w:rsidRDefault="00206FB8"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Capacidad de análisis de datos e interpretación de resultados.</w:t>
            </w:r>
          </w:p>
          <w:p w14:paraId="17A45E05" w14:textId="4C50665B" w:rsidR="00206FB8" w:rsidRPr="00E457E8" w:rsidRDefault="00206FB8"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Redacción de informes técnicos, artículos, protocolos y fichas de registro.</w:t>
            </w:r>
          </w:p>
          <w:p w14:paraId="7DE1B17A" w14:textId="65E81948" w:rsidR="00206FB8" w:rsidRPr="00E457E8" w:rsidRDefault="00206FB8"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Trabajo interdisciplinar: colaboración con botánicos, ecólogos, profesionales sociales y comunidades locales.</w:t>
            </w:r>
          </w:p>
          <w:p w14:paraId="6B413802" w14:textId="77777777" w:rsidR="00A33B63" w:rsidRDefault="00206FB8" w:rsidP="00206FB8">
            <w:pPr>
              <w:pStyle w:val="Prrafodelista"/>
              <w:numPr>
                <w:ilvl w:val="0"/>
                <w:numId w:val="38"/>
              </w:numPr>
              <w:spacing w:line="259" w:lineRule="auto"/>
              <w:jc w:val="both"/>
              <w:rPr>
                <w:rFonts w:ascii="Arial" w:hAnsi="Arial" w:cs="Arial"/>
                <w:bCs/>
                <w:sz w:val="22"/>
                <w:szCs w:val="22"/>
                <w:lang w:val="es-CO"/>
              </w:rPr>
            </w:pPr>
            <w:r w:rsidRPr="00E457E8">
              <w:rPr>
                <w:rFonts w:ascii="Arial" w:hAnsi="Arial" w:cs="Arial"/>
                <w:bCs/>
                <w:sz w:val="22"/>
                <w:szCs w:val="22"/>
                <w:lang w:val="es-CO"/>
              </w:rPr>
              <w:t>Divulgación y educación ambiental: traducción de resultados en lenguaje claro para comunidades y autoridades.</w:t>
            </w:r>
          </w:p>
          <w:p w14:paraId="0283FAFA" w14:textId="77777777" w:rsidR="009D6C36" w:rsidRDefault="009D6C36" w:rsidP="009D6C36">
            <w:pPr>
              <w:spacing w:line="259" w:lineRule="auto"/>
              <w:jc w:val="both"/>
              <w:rPr>
                <w:rFonts w:ascii="Arial" w:hAnsi="Arial" w:cs="Arial"/>
                <w:bCs/>
                <w:sz w:val="22"/>
                <w:szCs w:val="22"/>
              </w:rPr>
            </w:pPr>
          </w:p>
          <w:p w14:paraId="5FDB28F8" w14:textId="77777777" w:rsidR="009D6C36" w:rsidRDefault="009D6C36" w:rsidP="009D6C36">
            <w:pPr>
              <w:spacing w:line="259" w:lineRule="auto"/>
              <w:jc w:val="both"/>
              <w:rPr>
                <w:rFonts w:ascii="Arial" w:hAnsi="Arial" w:cs="Arial"/>
                <w:bCs/>
                <w:sz w:val="22"/>
                <w:szCs w:val="22"/>
              </w:rPr>
            </w:pPr>
          </w:p>
          <w:p w14:paraId="51270357" w14:textId="0FAE25AD" w:rsidR="009D6C36" w:rsidRPr="009D6C36" w:rsidRDefault="009D6C36" w:rsidP="009D6C36">
            <w:pPr>
              <w:spacing w:line="259" w:lineRule="auto"/>
              <w:jc w:val="both"/>
              <w:rPr>
                <w:rFonts w:ascii="Arial" w:hAnsi="Arial" w:cs="Arial"/>
                <w:bCs/>
                <w:sz w:val="22"/>
                <w:szCs w:val="22"/>
              </w:rPr>
            </w:pPr>
          </w:p>
        </w:tc>
      </w:tr>
    </w:tbl>
    <w:p w14:paraId="3D39583A" w14:textId="0A67F75C" w:rsidR="00EB0B90" w:rsidRPr="00DB1326" w:rsidRDefault="00224A3A" w:rsidP="00EB0B90">
      <w:pPr>
        <w:numPr>
          <w:ilvl w:val="0"/>
          <w:numId w:val="1"/>
        </w:numPr>
        <w:pBdr>
          <w:top w:val="nil"/>
          <w:left w:val="nil"/>
          <w:bottom w:val="nil"/>
          <w:right w:val="nil"/>
          <w:between w:val="nil"/>
        </w:pBdr>
        <w:shd w:val="clear" w:color="auto" w:fill="D9E2F3"/>
        <w:jc w:val="both"/>
        <w:rPr>
          <w:rFonts w:ascii="Arial" w:eastAsia="Calibri" w:hAnsi="Arial" w:cs="Arial"/>
          <w:b/>
          <w:color w:val="000000"/>
          <w:sz w:val="22"/>
          <w:szCs w:val="22"/>
        </w:rPr>
      </w:pPr>
      <w:r w:rsidRPr="00224A3A">
        <w:rPr>
          <w:rFonts w:ascii="Arial" w:eastAsia="Calibri" w:hAnsi="Arial" w:cs="Arial"/>
          <w:b/>
          <w:color w:val="000000"/>
          <w:sz w:val="22"/>
          <w:szCs w:val="22"/>
        </w:rPr>
        <w:t xml:space="preserve">ANTECEDENTES DEL PROYECTO </w:t>
      </w: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822F05" w:rsidRPr="00E73129" w14:paraId="54083EC8" w14:textId="77777777" w:rsidTr="00EB0B90">
        <w:trPr>
          <w:trHeight w:val="595"/>
        </w:trPr>
        <w:tc>
          <w:tcPr>
            <w:tcW w:w="8784" w:type="dxa"/>
          </w:tcPr>
          <w:p w14:paraId="35181ADD" w14:textId="0CAB3456" w:rsidR="00510C14" w:rsidRPr="005E5CD1" w:rsidRDefault="00510C14" w:rsidP="00510C14">
            <w:pPr>
              <w:jc w:val="both"/>
              <w:rPr>
                <w:rFonts w:ascii="Arial" w:eastAsia="Calibri" w:hAnsi="Arial" w:cs="Arial"/>
                <w:sz w:val="22"/>
                <w:szCs w:val="22"/>
              </w:rPr>
            </w:pPr>
            <w:r w:rsidRPr="005E5CD1">
              <w:rPr>
                <w:rFonts w:ascii="Arial" w:eastAsia="Calibri" w:hAnsi="Arial" w:cs="Arial"/>
                <w:sz w:val="22"/>
                <w:szCs w:val="22"/>
              </w:rPr>
              <w:lastRenderedPageBreak/>
              <w:t>La recuperación socioecológica del Corredor de Vida del Cesar, que integra la Serranía del Perijá con la Ciénaga de Zapatosa, se ha convertido en una prioridad para Colombia en 2025, pues es una de las 13 ecorregiones identificadas en el Plan Nacional de Desarrollo. En el marco de esta priorización, Fundación Alma y Fundación Natura se unieron técnica y administrativamente para crear el Consorcio Alma-Natura, financiado por el Fondo para la Vida. Con el objetivo de implementar acciones de restauración ecológica, bioeconomía, gobernanza territorial y monitoreo participativo, durante marzo y noviembre de 2025. Estas acciones son la continuidad de 8 años de trabajo de estas dos organizaciones en la región.</w:t>
            </w:r>
          </w:p>
          <w:p w14:paraId="78CB6A1F" w14:textId="77777777" w:rsidR="00510C14" w:rsidRPr="005E5CD1" w:rsidRDefault="00510C14" w:rsidP="00510C14">
            <w:pPr>
              <w:jc w:val="both"/>
              <w:rPr>
                <w:rFonts w:ascii="Arial" w:eastAsia="Calibri" w:hAnsi="Arial" w:cs="Arial"/>
                <w:sz w:val="22"/>
                <w:szCs w:val="22"/>
              </w:rPr>
            </w:pPr>
          </w:p>
          <w:p w14:paraId="2EB31F4C" w14:textId="782F7D5E" w:rsidR="00510C14" w:rsidRPr="005E5CD1" w:rsidRDefault="00510C14" w:rsidP="00510C14">
            <w:pPr>
              <w:jc w:val="both"/>
              <w:rPr>
                <w:rFonts w:ascii="Arial" w:eastAsia="Calibri" w:hAnsi="Arial" w:cs="Arial"/>
                <w:sz w:val="22"/>
                <w:szCs w:val="22"/>
              </w:rPr>
            </w:pPr>
            <w:r w:rsidRPr="005E5CD1">
              <w:rPr>
                <w:rFonts w:ascii="Arial" w:eastAsia="Calibri" w:hAnsi="Arial" w:cs="Arial"/>
                <w:sz w:val="22"/>
                <w:szCs w:val="22"/>
              </w:rPr>
              <w:t>La intervención, abarca siete municipios</w:t>
            </w:r>
            <w:r w:rsidR="005E5CD1">
              <w:rPr>
                <w:rFonts w:ascii="Arial" w:eastAsia="Calibri" w:hAnsi="Arial" w:cs="Arial"/>
                <w:sz w:val="22"/>
                <w:szCs w:val="22"/>
              </w:rPr>
              <w:t xml:space="preserve">: </w:t>
            </w:r>
            <w:r w:rsidR="005E5CD1" w:rsidRPr="005E5CD1">
              <w:rPr>
                <w:rFonts w:ascii="Arial" w:eastAsia="Calibri" w:hAnsi="Arial" w:cs="Arial"/>
                <w:sz w:val="22"/>
                <w:szCs w:val="22"/>
              </w:rPr>
              <w:t>Agustín Codazzi, Becerril, El Paso, la Jagua de Ibirico, Chiriguaná, Chimichagua (Cesar) y El Banco (Magdalena); en ecosistemas de bosques húmedos andinos en el área de influencia de la serranía del Perijá, bosques secos en las planicies y humedales asociados al Complejo Cenagoso de Zapatosa.</w:t>
            </w:r>
            <w:r w:rsidRPr="005E5CD1">
              <w:rPr>
                <w:rFonts w:ascii="Arial" w:eastAsia="Calibri" w:hAnsi="Arial" w:cs="Arial"/>
                <w:sz w:val="22"/>
                <w:szCs w:val="22"/>
              </w:rPr>
              <w:t xml:space="preserve"> </w:t>
            </w:r>
            <w:r w:rsidR="008B5CBE">
              <w:rPr>
                <w:rFonts w:ascii="Arial" w:eastAsia="Calibri" w:hAnsi="Arial" w:cs="Arial"/>
                <w:sz w:val="22"/>
                <w:szCs w:val="22"/>
              </w:rPr>
              <w:t xml:space="preserve">Se </w:t>
            </w:r>
            <w:r w:rsidRPr="005E5CD1">
              <w:rPr>
                <w:rFonts w:ascii="Arial" w:eastAsia="Calibri" w:hAnsi="Arial" w:cs="Arial"/>
                <w:sz w:val="22"/>
                <w:szCs w:val="22"/>
              </w:rPr>
              <w:t xml:space="preserve">busca construir una nueva relación entre las comunidades y su territorio, basada en el respeto por la biodiversidad, el bienestar social y la sostenibilidad económica. La conexión </w:t>
            </w:r>
            <w:r w:rsidR="008B5CBE">
              <w:rPr>
                <w:rFonts w:ascii="Arial" w:eastAsia="Calibri" w:hAnsi="Arial" w:cs="Arial"/>
                <w:sz w:val="22"/>
                <w:szCs w:val="22"/>
              </w:rPr>
              <w:t xml:space="preserve">a través de </w:t>
            </w:r>
            <w:r w:rsidRPr="005E5CD1">
              <w:rPr>
                <w:rFonts w:ascii="Arial" w:eastAsia="Calibri" w:hAnsi="Arial" w:cs="Arial"/>
                <w:sz w:val="22"/>
                <w:szCs w:val="22"/>
              </w:rPr>
              <w:t>los ríos que descienden de la serranía del Perijá y la Sierra Nevada de Santa Marta hacia el río Cesar, desembocando en la ciénaga de Zapatosa, es vital para la reproducción, crecimiento, alimentación, desove y descanso de peces que migran y que son fuente de alimento y base de la economía de algunas de las comunidades del territorio.</w:t>
            </w:r>
          </w:p>
          <w:p w14:paraId="2AFF0A78" w14:textId="77777777" w:rsidR="005E5CD1" w:rsidRPr="005E5CD1" w:rsidRDefault="005E5CD1" w:rsidP="00510C14">
            <w:pPr>
              <w:tabs>
                <w:tab w:val="left" w:pos="1282"/>
              </w:tabs>
              <w:jc w:val="both"/>
              <w:rPr>
                <w:rFonts w:ascii="Arial" w:eastAsia="Calibri" w:hAnsi="Arial" w:cs="Arial"/>
                <w:sz w:val="22"/>
                <w:szCs w:val="22"/>
              </w:rPr>
            </w:pPr>
          </w:p>
          <w:p w14:paraId="29E868C6" w14:textId="22C6C048" w:rsidR="005E5CD1" w:rsidRPr="00DB1326" w:rsidRDefault="005E5CD1" w:rsidP="00510C14">
            <w:pPr>
              <w:tabs>
                <w:tab w:val="left" w:pos="1282"/>
              </w:tabs>
              <w:jc w:val="both"/>
              <w:rPr>
                <w:rFonts w:ascii="Arial" w:eastAsia="Calibri" w:hAnsi="Arial" w:cs="Arial"/>
                <w:sz w:val="22"/>
                <w:szCs w:val="22"/>
              </w:rPr>
            </w:pPr>
            <w:r w:rsidRPr="005E5CD1">
              <w:rPr>
                <w:rFonts w:ascii="Arial" w:eastAsia="Calibri" w:hAnsi="Arial" w:cs="Arial"/>
                <w:sz w:val="22"/>
                <w:szCs w:val="22"/>
              </w:rPr>
              <w:t xml:space="preserve">En el marco del convenio 013-2025, entre el Fondo para la Vida y la Biodiversidad, y el consorcio Alma Natura, para el desarrollo del proyecto “Recuperación socioecológica del Corredor de Vida del Cesar: Región Ciénaga de Zapatosa – Perijá – Fase 1”, se plantea como uno de sus objetivos Fortalecer los mecanismos participativos de monitoreo </w:t>
            </w:r>
            <w:proofErr w:type="spellStart"/>
            <w:r w:rsidRPr="005E5CD1">
              <w:rPr>
                <w:rFonts w:ascii="Arial" w:eastAsia="Calibri" w:hAnsi="Arial" w:cs="Arial"/>
                <w:sz w:val="22"/>
                <w:szCs w:val="22"/>
              </w:rPr>
              <w:t>socioecológico</w:t>
            </w:r>
            <w:proofErr w:type="spellEnd"/>
            <w:r w:rsidRPr="005E5CD1">
              <w:rPr>
                <w:rFonts w:ascii="Arial" w:eastAsia="Calibri" w:hAnsi="Arial" w:cs="Arial"/>
                <w:sz w:val="22"/>
                <w:szCs w:val="22"/>
              </w:rPr>
              <w:t xml:space="preserve"> en las comunidades del territorio. Este objetivo busca básicamente que a partir de la selección de objetivos e indicadores de monitoreo se adelanten protocolos para la toma de datos y se analice con la comunidad esta información con el fin de fortalecer los procesos de acceso a la información, toma de decisiones y fortalecimiento de capacidades comunitarias.</w:t>
            </w:r>
            <w:r w:rsidR="008B5CBE">
              <w:rPr>
                <w:rFonts w:ascii="Arial" w:eastAsia="Calibri" w:hAnsi="Arial" w:cs="Arial"/>
                <w:sz w:val="22"/>
                <w:szCs w:val="22"/>
              </w:rPr>
              <w:t xml:space="preserve"> Con este marco se propone esta convocatoria.</w:t>
            </w:r>
          </w:p>
        </w:tc>
      </w:tr>
    </w:tbl>
    <w:p w14:paraId="38B01216" w14:textId="77777777" w:rsidR="007B38CA" w:rsidRDefault="007B38CA">
      <w:pPr>
        <w:jc w:val="both"/>
        <w:rPr>
          <w:rFonts w:ascii="Arial" w:eastAsia="Calibri" w:hAnsi="Arial" w:cs="Arial"/>
          <w:b/>
          <w:color w:val="000000"/>
          <w:sz w:val="22"/>
          <w:szCs w:val="22"/>
        </w:rPr>
      </w:pPr>
    </w:p>
    <w:p w14:paraId="188FD26A" w14:textId="77777777" w:rsidR="00057F37" w:rsidRPr="00DB1326" w:rsidRDefault="00057F37">
      <w:pPr>
        <w:jc w:val="both"/>
        <w:rPr>
          <w:rFonts w:ascii="Arial" w:hAnsi="Arial" w:cs="Arial"/>
          <w:color w:val="000000" w:themeColor="text1"/>
          <w:sz w:val="22"/>
          <w:szCs w:val="22"/>
        </w:rPr>
      </w:pPr>
    </w:p>
    <w:p w14:paraId="5222E9EE" w14:textId="2EEC0882" w:rsidR="007D359D" w:rsidRPr="00DB1326" w:rsidRDefault="00224A3A" w:rsidP="007D359D">
      <w:pPr>
        <w:jc w:val="both"/>
        <w:rPr>
          <w:rFonts w:ascii="Arial" w:eastAsia="Calibri" w:hAnsi="Arial" w:cs="Arial"/>
          <w:b/>
          <w:sz w:val="22"/>
          <w:szCs w:val="22"/>
        </w:rPr>
      </w:pPr>
      <w:r w:rsidRPr="00224A3A">
        <w:rPr>
          <w:rFonts w:ascii="Arial" w:eastAsia="Calibri" w:hAnsi="Arial" w:cs="Arial"/>
          <w:b/>
          <w:sz w:val="22"/>
          <w:szCs w:val="22"/>
        </w:rPr>
        <w:t xml:space="preserve">OBLIGACIONES*:  </w:t>
      </w:r>
    </w:p>
    <w:p w14:paraId="0BF77EAE" w14:textId="16ECAC8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1.</w:t>
      </w:r>
      <w:r w:rsidRPr="00510C14">
        <w:rPr>
          <w:rFonts w:ascii="Arial" w:hAnsi="Arial" w:cs="Arial"/>
          <w:sz w:val="22"/>
          <w:szCs w:val="22"/>
        </w:rPr>
        <w:tab/>
        <w:t xml:space="preserve">Analizar la información general del proyecto “Recuperación socioecológica del corredor de vida Zapatosa-Perijá Fase 1” y la generada previamente por los componentes de restauración, monitoreo y SIG, como insumo base del desarrollo de una propuesta metodológica de monitoreo de la restauración en el área de </w:t>
      </w:r>
      <w:r w:rsidR="00A039A1">
        <w:rPr>
          <w:rFonts w:ascii="Arial" w:hAnsi="Arial" w:cs="Arial"/>
          <w:sz w:val="22"/>
          <w:szCs w:val="22"/>
        </w:rPr>
        <w:t>herpetología</w:t>
      </w:r>
      <w:r w:rsidRPr="00510C14">
        <w:rPr>
          <w:rFonts w:ascii="Arial" w:hAnsi="Arial" w:cs="Arial"/>
          <w:sz w:val="22"/>
          <w:szCs w:val="22"/>
        </w:rPr>
        <w:t>.</w:t>
      </w:r>
    </w:p>
    <w:p w14:paraId="30C37E87"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2.</w:t>
      </w:r>
      <w:r w:rsidRPr="00510C14">
        <w:rPr>
          <w:rFonts w:ascii="Arial" w:hAnsi="Arial" w:cs="Arial"/>
          <w:sz w:val="22"/>
          <w:szCs w:val="22"/>
        </w:rPr>
        <w:tab/>
        <w:t>Articularse con los profesionales del componente de restauración ecológica y de monitoreo técnico-comunitario para orientar la propuesta de monitoreo según estrategias conjuntas.</w:t>
      </w:r>
    </w:p>
    <w:p w14:paraId="56D9C60D" w14:textId="004CF72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3.</w:t>
      </w:r>
      <w:r w:rsidRPr="00510C14">
        <w:rPr>
          <w:rFonts w:ascii="Arial" w:hAnsi="Arial" w:cs="Arial"/>
          <w:sz w:val="22"/>
          <w:szCs w:val="22"/>
        </w:rPr>
        <w:tab/>
        <w:t xml:space="preserve">Generar la propuesta metodológica del monitoreo de la respuesta de la </w:t>
      </w:r>
      <w:r w:rsidR="00A039A1">
        <w:rPr>
          <w:rFonts w:ascii="Arial" w:hAnsi="Arial" w:cs="Arial"/>
          <w:sz w:val="22"/>
          <w:szCs w:val="22"/>
        </w:rPr>
        <w:t>herpetofauna</w:t>
      </w:r>
      <w:r w:rsidRPr="00510C14">
        <w:rPr>
          <w:rFonts w:ascii="Arial" w:hAnsi="Arial" w:cs="Arial"/>
          <w:sz w:val="22"/>
          <w:szCs w:val="22"/>
        </w:rPr>
        <w:t xml:space="preserve"> a la restauración ecológica implementada en el proyecto, lo que debe incluir: </w:t>
      </w:r>
      <w:r w:rsidRPr="00510C14">
        <w:rPr>
          <w:rFonts w:ascii="Arial" w:hAnsi="Arial" w:cs="Arial"/>
          <w:sz w:val="22"/>
          <w:szCs w:val="22"/>
        </w:rPr>
        <w:lastRenderedPageBreak/>
        <w:t>criterios para la definición de sitios de muestreo, materiales y equipos, variables, grupos focales, gremios ecológicos, indicadores, frecuencia de toma de datos.</w:t>
      </w:r>
    </w:p>
    <w:p w14:paraId="7B8FC5B9"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4.</w:t>
      </w:r>
      <w:r w:rsidRPr="00510C14">
        <w:rPr>
          <w:rFonts w:ascii="Arial" w:hAnsi="Arial" w:cs="Arial"/>
          <w:sz w:val="22"/>
          <w:szCs w:val="22"/>
        </w:rPr>
        <w:tab/>
        <w:t>Apoyar los trámites requeridos para la compra de los materiales y equipos, de acuerdo con los protocolos de monitoreo propuestos.</w:t>
      </w:r>
    </w:p>
    <w:p w14:paraId="55A144B7"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5.</w:t>
      </w:r>
      <w:r w:rsidRPr="00510C14">
        <w:rPr>
          <w:rFonts w:ascii="Arial" w:hAnsi="Arial" w:cs="Arial"/>
          <w:sz w:val="22"/>
          <w:szCs w:val="22"/>
        </w:rPr>
        <w:tab/>
        <w:t>Realizar un levantamiento de información secundaria sobre la presencia de especies de los grupos taxonómicos de interés de este contrato, que tienen distribución en los municipios del corredor de vida del Cesar: región Zapatosa-Perijá, particularmente en las zonas objeto de la restauración ecológica, identificando especies sensibles/indicadoras de la restauración.</w:t>
      </w:r>
    </w:p>
    <w:p w14:paraId="26D5F9B9"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6.</w:t>
      </w:r>
      <w:r w:rsidRPr="00510C14">
        <w:rPr>
          <w:rFonts w:ascii="Arial" w:hAnsi="Arial" w:cs="Arial"/>
          <w:sz w:val="22"/>
          <w:szCs w:val="22"/>
        </w:rPr>
        <w:tab/>
        <w:t>Realizar la recolección y análisis de datos de la línea base del monitoreo de insectos en las áreas previamente seleccionadas.</w:t>
      </w:r>
    </w:p>
    <w:p w14:paraId="79D9EE7E"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7.</w:t>
      </w:r>
      <w:r w:rsidRPr="00510C14">
        <w:rPr>
          <w:rFonts w:ascii="Arial" w:hAnsi="Arial" w:cs="Arial"/>
          <w:sz w:val="22"/>
          <w:szCs w:val="22"/>
        </w:rPr>
        <w:tab/>
        <w:t xml:space="preserve">Concertar y capacitar a monitores de los predios en restauración para implementar monitoreo comunitario de acuerdo con los intereses locales. </w:t>
      </w:r>
    </w:p>
    <w:p w14:paraId="389F5222" w14:textId="777777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8.</w:t>
      </w:r>
      <w:r w:rsidRPr="00510C14">
        <w:rPr>
          <w:rFonts w:ascii="Arial" w:hAnsi="Arial" w:cs="Arial"/>
          <w:sz w:val="22"/>
          <w:szCs w:val="22"/>
        </w:rPr>
        <w:tab/>
        <w:t>Realizar el informe final de línea base del monitoreo de insectos en los procesos de restauración implementados.</w:t>
      </w:r>
    </w:p>
    <w:p w14:paraId="6BF61BAB" w14:textId="150A7177" w:rsidR="00510C14" w:rsidRPr="00510C14" w:rsidRDefault="00510C14" w:rsidP="00510C14">
      <w:pPr>
        <w:spacing w:after="160" w:line="259" w:lineRule="auto"/>
        <w:jc w:val="both"/>
        <w:rPr>
          <w:rFonts w:ascii="Arial" w:hAnsi="Arial" w:cs="Arial"/>
          <w:sz w:val="22"/>
          <w:szCs w:val="22"/>
        </w:rPr>
      </w:pPr>
      <w:r w:rsidRPr="00510C14">
        <w:rPr>
          <w:rFonts w:ascii="Arial" w:hAnsi="Arial" w:cs="Arial"/>
          <w:sz w:val="22"/>
          <w:szCs w:val="22"/>
        </w:rPr>
        <w:t>9.</w:t>
      </w:r>
      <w:r w:rsidRPr="00510C14">
        <w:rPr>
          <w:rFonts w:ascii="Arial" w:hAnsi="Arial" w:cs="Arial"/>
          <w:sz w:val="22"/>
          <w:szCs w:val="22"/>
        </w:rPr>
        <w:tab/>
        <w:t>Entregar registros fotográficos y tablas de datos organizadas de acuerdo con los muestreos y análisis realizados.</w:t>
      </w:r>
    </w:p>
    <w:p w14:paraId="5EBF772E" w14:textId="77777777" w:rsidR="00D02758" w:rsidRPr="00DB1326" w:rsidRDefault="00D02758">
      <w:pPr>
        <w:jc w:val="both"/>
        <w:rPr>
          <w:rFonts w:ascii="Arial" w:eastAsia="Calibri" w:hAnsi="Arial" w:cs="Arial"/>
          <w:sz w:val="22"/>
          <w:szCs w:val="22"/>
        </w:rPr>
      </w:pPr>
    </w:p>
    <w:p w14:paraId="51C9E66D" w14:textId="3FAF2FB2" w:rsidR="00822F05" w:rsidRPr="00DB1326" w:rsidRDefault="00224A3A">
      <w:pPr>
        <w:numPr>
          <w:ilvl w:val="0"/>
          <w:numId w:val="1"/>
        </w:numPr>
        <w:pBdr>
          <w:top w:val="nil"/>
          <w:left w:val="nil"/>
          <w:bottom w:val="nil"/>
          <w:right w:val="nil"/>
          <w:between w:val="nil"/>
        </w:pBdr>
        <w:shd w:val="clear" w:color="auto" w:fill="D9E2F3"/>
        <w:rPr>
          <w:rFonts w:ascii="Arial" w:eastAsia="Calibri" w:hAnsi="Arial" w:cs="Arial"/>
          <w:sz w:val="22"/>
          <w:szCs w:val="22"/>
        </w:rPr>
      </w:pPr>
      <w:r w:rsidRPr="00224A3A">
        <w:rPr>
          <w:rFonts w:ascii="Arial" w:eastAsia="Calibri" w:hAnsi="Arial" w:cs="Arial"/>
          <w:b/>
          <w:sz w:val="22"/>
          <w:szCs w:val="22"/>
        </w:rPr>
        <w:t xml:space="preserve">PROCESO DE EVALUACIÓN DE LAS HOJAS DE VIDA, ENTREVISTA, SELECCIÓN DEL PROFESIONAL </w:t>
      </w:r>
    </w:p>
    <w:p w14:paraId="2C8EE622" w14:textId="77777777" w:rsidR="00822F05" w:rsidRPr="00DB1326" w:rsidRDefault="00CD1FA6">
      <w:pPr>
        <w:spacing w:before="240" w:after="240"/>
        <w:jc w:val="both"/>
        <w:rPr>
          <w:rFonts w:ascii="Arial" w:eastAsia="Calibri" w:hAnsi="Arial" w:cs="Arial"/>
          <w:sz w:val="22"/>
          <w:szCs w:val="22"/>
        </w:rPr>
      </w:pPr>
      <w:r w:rsidRPr="00DB1326">
        <w:rPr>
          <w:rFonts w:ascii="Arial" w:eastAsia="Calibri" w:hAnsi="Arial" w:cs="Arial"/>
          <w:sz w:val="22"/>
          <w:szCs w:val="22"/>
        </w:rPr>
        <w:t xml:space="preserve">Después de recibidas las hojas de vida, solamente las personas que cumplan con los requisitos solicitados en la presente convocatoria, y que envíen los certificados completos de formación profesional y experiencia general y específica, serán consideradas dentro del proceso de selección. Luego de esta primera revisión, las personas serán evaluadas de la siguiente forma: </w:t>
      </w:r>
    </w:p>
    <w:tbl>
      <w:tblPr>
        <w:tblStyle w:val="a5"/>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5954"/>
        <w:gridCol w:w="1701"/>
      </w:tblGrid>
      <w:tr w:rsidR="00822F05" w:rsidRPr="00E73129" w14:paraId="600FFE7F" w14:textId="77777777" w:rsidTr="00DB1326">
        <w:trPr>
          <w:trHeight w:val="571"/>
          <w:tblHeader/>
        </w:trPr>
        <w:tc>
          <w:tcPr>
            <w:tcW w:w="2268" w:type="dxa"/>
            <w:tcMar>
              <w:top w:w="100" w:type="dxa"/>
              <w:left w:w="100" w:type="dxa"/>
              <w:bottom w:w="100" w:type="dxa"/>
              <w:right w:w="100" w:type="dxa"/>
            </w:tcMar>
          </w:tcPr>
          <w:p w14:paraId="2EDC3C9D" w14:textId="77777777" w:rsidR="00822F05" w:rsidRPr="00DB1326" w:rsidRDefault="00CD1FA6" w:rsidP="00DB1326">
            <w:pPr>
              <w:spacing w:line="276" w:lineRule="auto"/>
              <w:jc w:val="center"/>
              <w:rPr>
                <w:rFonts w:ascii="Arial" w:eastAsia="Calibri" w:hAnsi="Arial" w:cs="Arial"/>
                <w:b/>
                <w:sz w:val="22"/>
                <w:szCs w:val="22"/>
              </w:rPr>
            </w:pPr>
            <w:r w:rsidRPr="00DB1326">
              <w:rPr>
                <w:rFonts w:ascii="Arial" w:eastAsia="Calibri" w:hAnsi="Arial" w:cs="Arial"/>
                <w:b/>
                <w:sz w:val="22"/>
                <w:szCs w:val="22"/>
              </w:rPr>
              <w:t>CRITERIO</w:t>
            </w:r>
          </w:p>
        </w:tc>
        <w:tc>
          <w:tcPr>
            <w:tcW w:w="5954" w:type="dxa"/>
            <w:tcMar>
              <w:top w:w="100" w:type="dxa"/>
              <w:left w:w="100" w:type="dxa"/>
              <w:bottom w:w="100" w:type="dxa"/>
              <w:right w:w="100" w:type="dxa"/>
            </w:tcMar>
          </w:tcPr>
          <w:p w14:paraId="520E2887" w14:textId="77777777" w:rsidR="00822F05" w:rsidRPr="00DB1326" w:rsidRDefault="00CD1FA6" w:rsidP="00DB1326">
            <w:pPr>
              <w:spacing w:line="276" w:lineRule="auto"/>
              <w:jc w:val="center"/>
              <w:rPr>
                <w:rFonts w:ascii="Arial" w:eastAsia="Calibri" w:hAnsi="Arial" w:cs="Arial"/>
                <w:b/>
                <w:sz w:val="22"/>
                <w:szCs w:val="22"/>
              </w:rPr>
            </w:pPr>
            <w:r w:rsidRPr="00DB1326">
              <w:rPr>
                <w:rFonts w:ascii="Arial" w:eastAsia="Calibri" w:hAnsi="Arial" w:cs="Arial"/>
                <w:b/>
                <w:sz w:val="22"/>
                <w:szCs w:val="22"/>
              </w:rPr>
              <w:t>DESCRIPIÓN</w:t>
            </w:r>
          </w:p>
        </w:tc>
        <w:tc>
          <w:tcPr>
            <w:tcW w:w="1701" w:type="dxa"/>
            <w:tcMar>
              <w:top w:w="100" w:type="dxa"/>
              <w:left w:w="100" w:type="dxa"/>
              <w:bottom w:w="100" w:type="dxa"/>
              <w:right w:w="100" w:type="dxa"/>
            </w:tcMar>
          </w:tcPr>
          <w:p w14:paraId="0435B20E" w14:textId="77777777" w:rsidR="00822F05" w:rsidRPr="00DB1326" w:rsidRDefault="00CD1FA6" w:rsidP="00DB1326">
            <w:pPr>
              <w:spacing w:line="276" w:lineRule="auto"/>
              <w:jc w:val="center"/>
              <w:rPr>
                <w:rFonts w:ascii="Arial" w:eastAsia="Calibri" w:hAnsi="Arial" w:cs="Arial"/>
                <w:b/>
                <w:sz w:val="22"/>
                <w:szCs w:val="22"/>
              </w:rPr>
            </w:pPr>
            <w:r w:rsidRPr="00DB1326">
              <w:rPr>
                <w:rFonts w:ascii="Arial" w:eastAsia="Calibri" w:hAnsi="Arial" w:cs="Arial"/>
                <w:b/>
                <w:sz w:val="22"/>
                <w:szCs w:val="22"/>
              </w:rPr>
              <w:t>PUNTAJE</w:t>
            </w:r>
          </w:p>
          <w:p w14:paraId="1AFC6734" w14:textId="77777777" w:rsidR="00822F05" w:rsidRPr="00DB1326" w:rsidRDefault="00CD1FA6" w:rsidP="00DB1326">
            <w:pPr>
              <w:spacing w:line="276" w:lineRule="auto"/>
              <w:jc w:val="center"/>
              <w:rPr>
                <w:rFonts w:ascii="Arial" w:eastAsia="Calibri" w:hAnsi="Arial" w:cs="Arial"/>
                <w:b/>
                <w:sz w:val="22"/>
                <w:szCs w:val="22"/>
              </w:rPr>
            </w:pPr>
            <w:r w:rsidRPr="00DB1326">
              <w:rPr>
                <w:rFonts w:ascii="Arial" w:eastAsia="Calibri" w:hAnsi="Arial" w:cs="Arial"/>
                <w:b/>
                <w:sz w:val="22"/>
                <w:szCs w:val="22"/>
              </w:rPr>
              <w:t>MÁXIMO</w:t>
            </w:r>
          </w:p>
        </w:tc>
      </w:tr>
      <w:tr w:rsidR="00591025" w:rsidRPr="00E73129" w14:paraId="38077C63" w14:textId="77777777" w:rsidTr="00510C14">
        <w:trPr>
          <w:trHeight w:val="327"/>
        </w:trPr>
        <w:tc>
          <w:tcPr>
            <w:tcW w:w="2268" w:type="dxa"/>
            <w:vMerge w:val="restart"/>
            <w:tcMar>
              <w:top w:w="100" w:type="dxa"/>
              <w:left w:w="100" w:type="dxa"/>
              <w:bottom w:w="100" w:type="dxa"/>
              <w:right w:w="100" w:type="dxa"/>
            </w:tcMar>
          </w:tcPr>
          <w:p w14:paraId="6E4FD2D8" w14:textId="7636E743" w:rsidR="00591025" w:rsidRPr="00DB1326" w:rsidRDefault="00224A3A">
            <w:pPr>
              <w:spacing w:before="240" w:line="276" w:lineRule="auto"/>
              <w:jc w:val="both"/>
              <w:rPr>
                <w:rFonts w:ascii="Arial" w:eastAsia="Calibri" w:hAnsi="Arial" w:cs="Arial"/>
                <w:sz w:val="22"/>
                <w:szCs w:val="22"/>
              </w:rPr>
            </w:pPr>
            <w:r w:rsidRPr="00DB1326">
              <w:rPr>
                <w:rFonts w:ascii="Arial" w:eastAsia="Calibri" w:hAnsi="Arial" w:cs="Arial"/>
                <w:sz w:val="22"/>
                <w:szCs w:val="22"/>
              </w:rPr>
              <w:t>FORMACIÓN PROFESIONAL</w:t>
            </w:r>
          </w:p>
        </w:tc>
        <w:tc>
          <w:tcPr>
            <w:tcW w:w="5954" w:type="dxa"/>
            <w:tcMar>
              <w:top w:w="100" w:type="dxa"/>
              <w:left w:w="100" w:type="dxa"/>
              <w:bottom w:w="100" w:type="dxa"/>
              <w:right w:w="100" w:type="dxa"/>
            </w:tcMar>
          </w:tcPr>
          <w:p w14:paraId="0758939F" w14:textId="1806D495" w:rsidR="00591025" w:rsidRPr="002752F1" w:rsidRDefault="00510C14" w:rsidP="00510C14">
            <w:pPr>
              <w:jc w:val="both"/>
              <w:rPr>
                <w:rFonts w:ascii="Arial" w:hAnsi="Arial" w:cs="Arial"/>
                <w:bCs/>
                <w:sz w:val="22"/>
                <w:szCs w:val="22"/>
              </w:rPr>
            </w:pPr>
            <w:r w:rsidRPr="002752F1">
              <w:rPr>
                <w:rFonts w:ascii="Arial" w:hAnsi="Arial" w:cs="Arial"/>
                <w:bCs/>
                <w:sz w:val="22"/>
                <w:szCs w:val="22"/>
              </w:rPr>
              <w:t>Profesional en biología, ecología, agronomía o ciencias afines</w:t>
            </w:r>
          </w:p>
        </w:tc>
        <w:tc>
          <w:tcPr>
            <w:tcW w:w="1701" w:type="dxa"/>
            <w:vMerge w:val="restart"/>
            <w:tcMar>
              <w:top w:w="100" w:type="dxa"/>
              <w:left w:w="100" w:type="dxa"/>
              <w:bottom w:w="100" w:type="dxa"/>
              <w:right w:w="100" w:type="dxa"/>
            </w:tcMar>
          </w:tcPr>
          <w:p w14:paraId="39173E21" w14:textId="2EEBDA1A" w:rsidR="00591025" w:rsidRPr="002752F1" w:rsidRDefault="00591025" w:rsidP="0019311B">
            <w:pPr>
              <w:spacing w:before="240" w:line="276" w:lineRule="auto"/>
              <w:jc w:val="center"/>
              <w:rPr>
                <w:rFonts w:ascii="Arial" w:eastAsia="Calibri" w:hAnsi="Arial" w:cs="Arial"/>
                <w:sz w:val="22"/>
                <w:szCs w:val="22"/>
              </w:rPr>
            </w:pPr>
            <w:r w:rsidRPr="002752F1">
              <w:rPr>
                <w:rFonts w:ascii="Arial" w:eastAsia="Calibri" w:hAnsi="Arial" w:cs="Arial"/>
                <w:sz w:val="22"/>
                <w:szCs w:val="22"/>
              </w:rPr>
              <w:t>20</w:t>
            </w:r>
          </w:p>
          <w:p w14:paraId="6C23E4A5" w14:textId="6EE7392B" w:rsidR="00591025" w:rsidRPr="002752F1" w:rsidRDefault="00591025" w:rsidP="0019311B">
            <w:pPr>
              <w:spacing w:before="240" w:line="276" w:lineRule="auto"/>
              <w:jc w:val="center"/>
              <w:rPr>
                <w:rFonts w:ascii="Arial" w:eastAsia="Calibri" w:hAnsi="Arial" w:cs="Arial"/>
                <w:sz w:val="22"/>
                <w:szCs w:val="22"/>
              </w:rPr>
            </w:pPr>
          </w:p>
        </w:tc>
      </w:tr>
      <w:tr w:rsidR="00591025" w:rsidRPr="00E73129" w14:paraId="1B817BDC" w14:textId="77777777" w:rsidTr="00510C14">
        <w:trPr>
          <w:trHeight w:val="26"/>
        </w:trPr>
        <w:tc>
          <w:tcPr>
            <w:tcW w:w="2268" w:type="dxa"/>
            <w:vMerge/>
            <w:tcMar>
              <w:top w:w="100" w:type="dxa"/>
              <w:left w:w="100" w:type="dxa"/>
              <w:bottom w:w="100" w:type="dxa"/>
              <w:right w:w="100" w:type="dxa"/>
            </w:tcMar>
          </w:tcPr>
          <w:p w14:paraId="123BB1EB" w14:textId="77777777" w:rsidR="00591025" w:rsidRPr="00DB1326" w:rsidRDefault="00591025">
            <w:pPr>
              <w:spacing w:before="240" w:after="240"/>
              <w:jc w:val="both"/>
              <w:rPr>
                <w:rFonts w:ascii="Arial" w:eastAsia="Arial" w:hAnsi="Arial" w:cs="Arial"/>
                <w:sz w:val="22"/>
                <w:szCs w:val="22"/>
              </w:rPr>
            </w:pPr>
          </w:p>
        </w:tc>
        <w:tc>
          <w:tcPr>
            <w:tcW w:w="5954" w:type="dxa"/>
            <w:tcMar>
              <w:top w:w="100" w:type="dxa"/>
              <w:left w:w="100" w:type="dxa"/>
              <w:bottom w:w="100" w:type="dxa"/>
              <w:right w:w="100" w:type="dxa"/>
            </w:tcMar>
          </w:tcPr>
          <w:p w14:paraId="17253095" w14:textId="5D3C8D0B" w:rsidR="00591025" w:rsidRPr="002752F1" w:rsidRDefault="00591025" w:rsidP="00DB1326">
            <w:pPr>
              <w:jc w:val="both"/>
              <w:rPr>
                <w:rFonts w:ascii="Arial" w:eastAsia="Calibri" w:hAnsi="Arial" w:cs="Arial"/>
                <w:sz w:val="22"/>
                <w:szCs w:val="22"/>
              </w:rPr>
            </w:pPr>
          </w:p>
        </w:tc>
        <w:tc>
          <w:tcPr>
            <w:tcW w:w="1701" w:type="dxa"/>
            <w:vMerge/>
            <w:tcMar>
              <w:top w:w="100" w:type="dxa"/>
              <w:left w:w="100" w:type="dxa"/>
              <w:bottom w:w="100" w:type="dxa"/>
              <w:right w:w="100" w:type="dxa"/>
            </w:tcMar>
          </w:tcPr>
          <w:p w14:paraId="08C57E0D" w14:textId="347B7C50" w:rsidR="00591025" w:rsidRPr="002752F1" w:rsidRDefault="00591025" w:rsidP="0019311B">
            <w:pPr>
              <w:spacing w:before="240" w:line="276" w:lineRule="auto"/>
              <w:jc w:val="center"/>
              <w:rPr>
                <w:rFonts w:ascii="Arial" w:eastAsia="Calibri" w:hAnsi="Arial" w:cs="Arial"/>
                <w:sz w:val="22"/>
                <w:szCs w:val="22"/>
              </w:rPr>
            </w:pPr>
          </w:p>
        </w:tc>
      </w:tr>
      <w:tr w:rsidR="00591025" w:rsidRPr="00E73129" w14:paraId="59CFE995" w14:textId="77777777" w:rsidTr="00DB1326">
        <w:trPr>
          <w:trHeight w:val="20"/>
        </w:trPr>
        <w:tc>
          <w:tcPr>
            <w:tcW w:w="2268" w:type="dxa"/>
            <w:vMerge w:val="restart"/>
            <w:tcMar>
              <w:top w:w="100" w:type="dxa"/>
              <w:left w:w="100" w:type="dxa"/>
              <w:bottom w:w="100" w:type="dxa"/>
              <w:right w:w="100" w:type="dxa"/>
            </w:tcMar>
          </w:tcPr>
          <w:p w14:paraId="3F92AAFA" w14:textId="0D416E40" w:rsidR="00591025" w:rsidRPr="00DB1326" w:rsidRDefault="00224A3A" w:rsidP="00DB1326">
            <w:pPr>
              <w:spacing w:before="240" w:line="276" w:lineRule="auto"/>
              <w:rPr>
                <w:rFonts w:ascii="Arial" w:eastAsia="Calibri" w:hAnsi="Arial" w:cs="Arial"/>
                <w:sz w:val="22"/>
                <w:szCs w:val="22"/>
              </w:rPr>
            </w:pPr>
            <w:r w:rsidRPr="00DB1326">
              <w:rPr>
                <w:rFonts w:ascii="Arial" w:eastAsia="Calibri" w:hAnsi="Arial" w:cs="Arial"/>
                <w:sz w:val="22"/>
                <w:szCs w:val="22"/>
              </w:rPr>
              <w:t>EXPERIENCIA</w:t>
            </w:r>
          </w:p>
        </w:tc>
        <w:tc>
          <w:tcPr>
            <w:tcW w:w="5954" w:type="dxa"/>
            <w:tcMar>
              <w:top w:w="100" w:type="dxa"/>
              <w:left w:w="100" w:type="dxa"/>
              <w:bottom w:w="100" w:type="dxa"/>
              <w:right w:w="100" w:type="dxa"/>
            </w:tcMar>
          </w:tcPr>
          <w:p w14:paraId="78B5FD74" w14:textId="0EB219F3" w:rsidR="00591025" w:rsidRPr="002752F1" w:rsidRDefault="00224A3A" w:rsidP="00955D8D">
            <w:pPr>
              <w:jc w:val="both"/>
              <w:rPr>
                <w:rFonts w:ascii="Arial" w:hAnsi="Arial" w:cs="Arial"/>
                <w:sz w:val="22"/>
                <w:szCs w:val="22"/>
              </w:rPr>
            </w:pPr>
            <w:r w:rsidRPr="002752F1">
              <w:rPr>
                <w:rFonts w:ascii="Arial" w:hAnsi="Arial" w:cs="Arial"/>
                <w:sz w:val="22"/>
                <w:szCs w:val="22"/>
              </w:rPr>
              <w:t>EXPERIENCIA GENERAL PROFESIONAL</w:t>
            </w:r>
            <w:r w:rsidRPr="002752F1">
              <w:rPr>
                <w:rFonts w:ascii="Arial" w:eastAsia="Arial" w:hAnsi="Arial" w:cs="Arial"/>
                <w:sz w:val="22"/>
                <w:szCs w:val="22"/>
              </w:rPr>
              <w:t>.</w:t>
            </w:r>
            <w:r w:rsidR="00510C14" w:rsidRPr="002752F1">
              <w:rPr>
                <w:rFonts w:ascii="Arial" w:hAnsi="Arial" w:cs="Arial"/>
                <w:bCs/>
                <w:sz w:val="22"/>
                <w:szCs w:val="22"/>
              </w:rPr>
              <w:t xml:space="preserve"> Experiencia general profesional: mínima de tres años</w:t>
            </w:r>
          </w:p>
        </w:tc>
        <w:tc>
          <w:tcPr>
            <w:tcW w:w="1701" w:type="dxa"/>
            <w:vMerge/>
            <w:tcMar>
              <w:top w:w="100" w:type="dxa"/>
              <w:left w:w="100" w:type="dxa"/>
              <w:bottom w:w="100" w:type="dxa"/>
              <w:right w:w="100" w:type="dxa"/>
            </w:tcMar>
          </w:tcPr>
          <w:p w14:paraId="78C933AA" w14:textId="2C169F2C" w:rsidR="00591025" w:rsidRPr="002752F1" w:rsidRDefault="00591025" w:rsidP="0019311B">
            <w:pPr>
              <w:spacing w:before="240" w:line="276" w:lineRule="auto"/>
              <w:jc w:val="center"/>
              <w:rPr>
                <w:rFonts w:ascii="Arial" w:eastAsia="Calibri" w:hAnsi="Arial" w:cs="Arial"/>
                <w:sz w:val="22"/>
                <w:szCs w:val="22"/>
              </w:rPr>
            </w:pPr>
          </w:p>
        </w:tc>
      </w:tr>
      <w:tr w:rsidR="00510C14" w:rsidRPr="00E73129" w14:paraId="3C8DE69C" w14:textId="77777777" w:rsidTr="00DB1326">
        <w:trPr>
          <w:trHeight w:val="328"/>
        </w:trPr>
        <w:tc>
          <w:tcPr>
            <w:tcW w:w="2268" w:type="dxa"/>
            <w:vMerge/>
            <w:tcMar>
              <w:top w:w="100" w:type="dxa"/>
              <w:left w:w="100" w:type="dxa"/>
              <w:bottom w:w="100" w:type="dxa"/>
              <w:right w:w="100" w:type="dxa"/>
            </w:tcMar>
          </w:tcPr>
          <w:p w14:paraId="1840D777" w14:textId="77777777" w:rsidR="00510C14" w:rsidRPr="00DB1326" w:rsidRDefault="00510C14" w:rsidP="00510C14">
            <w:pPr>
              <w:spacing w:before="240" w:after="240"/>
              <w:jc w:val="both"/>
              <w:rPr>
                <w:rFonts w:ascii="Arial" w:eastAsia="Arial" w:hAnsi="Arial" w:cs="Arial"/>
                <w:sz w:val="22"/>
                <w:szCs w:val="22"/>
              </w:rPr>
            </w:pPr>
          </w:p>
        </w:tc>
        <w:tc>
          <w:tcPr>
            <w:tcW w:w="5954" w:type="dxa"/>
            <w:tcMar>
              <w:top w:w="100" w:type="dxa"/>
              <w:left w:w="100" w:type="dxa"/>
              <w:bottom w:w="100" w:type="dxa"/>
              <w:right w:w="100" w:type="dxa"/>
            </w:tcMar>
          </w:tcPr>
          <w:p w14:paraId="0A96BE02" w14:textId="65455501" w:rsidR="00510C14" w:rsidRPr="002752F1" w:rsidRDefault="00510C14" w:rsidP="00510C14">
            <w:pPr>
              <w:jc w:val="both"/>
              <w:rPr>
                <w:rFonts w:ascii="Arial" w:hAnsi="Arial" w:cs="Arial"/>
                <w:sz w:val="22"/>
                <w:szCs w:val="22"/>
              </w:rPr>
            </w:pPr>
            <w:r w:rsidRPr="002752F1">
              <w:rPr>
                <w:rFonts w:ascii="Arial" w:hAnsi="Arial" w:cs="Arial"/>
                <w:bCs/>
                <w:sz w:val="22"/>
                <w:szCs w:val="22"/>
              </w:rPr>
              <w:t xml:space="preserve">Experiencia específica: mínima de seis meses en procesos de monitoreo de </w:t>
            </w:r>
            <w:r w:rsidR="00A039A1" w:rsidRPr="002752F1">
              <w:rPr>
                <w:rFonts w:ascii="Arial" w:hAnsi="Arial" w:cs="Arial"/>
                <w:bCs/>
                <w:sz w:val="22"/>
                <w:szCs w:val="22"/>
              </w:rPr>
              <w:t>herpetología</w:t>
            </w:r>
            <w:r w:rsidRPr="002752F1">
              <w:rPr>
                <w:rFonts w:ascii="Arial" w:hAnsi="Arial" w:cs="Arial"/>
                <w:bCs/>
                <w:sz w:val="22"/>
                <w:szCs w:val="22"/>
              </w:rPr>
              <w:t xml:space="preserve"> y/o </w:t>
            </w:r>
            <w:r w:rsidR="00206FB8" w:rsidRPr="002752F1">
              <w:rPr>
                <w:rFonts w:ascii="Arial" w:hAnsi="Arial" w:cs="Arial"/>
                <w:bCs/>
                <w:sz w:val="22"/>
                <w:szCs w:val="22"/>
              </w:rPr>
              <w:t xml:space="preserve">seguimiento </w:t>
            </w:r>
            <w:r w:rsidR="005D4052" w:rsidRPr="002752F1">
              <w:rPr>
                <w:rFonts w:ascii="Arial" w:hAnsi="Arial" w:cs="Arial"/>
                <w:bCs/>
                <w:sz w:val="22"/>
                <w:szCs w:val="22"/>
              </w:rPr>
              <w:t>herpetológico</w:t>
            </w:r>
          </w:p>
        </w:tc>
        <w:tc>
          <w:tcPr>
            <w:tcW w:w="1701" w:type="dxa"/>
            <w:vMerge/>
            <w:tcMar>
              <w:top w:w="100" w:type="dxa"/>
              <w:left w:w="100" w:type="dxa"/>
              <w:bottom w:w="100" w:type="dxa"/>
              <w:right w:w="100" w:type="dxa"/>
            </w:tcMar>
          </w:tcPr>
          <w:p w14:paraId="54041B08" w14:textId="5643C78D" w:rsidR="00510C14" w:rsidRPr="002752F1" w:rsidRDefault="00510C14" w:rsidP="00510C14">
            <w:pPr>
              <w:spacing w:before="240" w:line="276" w:lineRule="auto"/>
              <w:jc w:val="center"/>
              <w:rPr>
                <w:rFonts w:ascii="Arial" w:eastAsia="Calibri" w:hAnsi="Arial" w:cs="Arial"/>
                <w:sz w:val="22"/>
                <w:szCs w:val="22"/>
              </w:rPr>
            </w:pPr>
          </w:p>
        </w:tc>
      </w:tr>
      <w:tr w:rsidR="00510C14" w:rsidRPr="00E73129" w14:paraId="77FB8838" w14:textId="77777777" w:rsidTr="00DB1326">
        <w:trPr>
          <w:trHeight w:val="492"/>
        </w:trPr>
        <w:tc>
          <w:tcPr>
            <w:tcW w:w="2268" w:type="dxa"/>
            <w:tcMar>
              <w:top w:w="100" w:type="dxa"/>
              <w:left w:w="100" w:type="dxa"/>
              <w:bottom w:w="100" w:type="dxa"/>
              <w:right w:w="100" w:type="dxa"/>
            </w:tcMar>
          </w:tcPr>
          <w:p w14:paraId="12C41714" w14:textId="340D03A8" w:rsidR="00510C14" w:rsidRPr="00DB1326" w:rsidRDefault="00510C14" w:rsidP="00510C14">
            <w:pPr>
              <w:spacing w:before="240" w:line="276" w:lineRule="auto"/>
              <w:jc w:val="both"/>
              <w:rPr>
                <w:rFonts w:ascii="Arial" w:eastAsia="Calibri" w:hAnsi="Arial" w:cs="Arial"/>
                <w:sz w:val="22"/>
                <w:szCs w:val="22"/>
              </w:rPr>
            </w:pPr>
            <w:r w:rsidRPr="00DB1326">
              <w:rPr>
                <w:rFonts w:ascii="Arial" w:eastAsia="Calibri" w:hAnsi="Arial" w:cs="Arial"/>
                <w:sz w:val="22"/>
                <w:szCs w:val="22"/>
              </w:rPr>
              <w:lastRenderedPageBreak/>
              <w:t>CONOCIMIENTOS</w:t>
            </w:r>
          </w:p>
        </w:tc>
        <w:tc>
          <w:tcPr>
            <w:tcW w:w="5954" w:type="dxa"/>
            <w:tcMar>
              <w:top w:w="100" w:type="dxa"/>
              <w:left w:w="100" w:type="dxa"/>
              <w:bottom w:w="100" w:type="dxa"/>
              <w:right w:w="100" w:type="dxa"/>
            </w:tcMar>
          </w:tcPr>
          <w:p w14:paraId="390D6E88" w14:textId="53657EE4" w:rsidR="00206FB8" w:rsidRPr="002752F1" w:rsidRDefault="00A039A1" w:rsidP="00206FB8">
            <w:pPr>
              <w:pStyle w:val="Prrafodelista"/>
              <w:numPr>
                <w:ilvl w:val="0"/>
                <w:numId w:val="39"/>
              </w:numPr>
              <w:spacing w:line="259" w:lineRule="auto"/>
              <w:jc w:val="both"/>
              <w:rPr>
                <w:rFonts w:ascii="Arial" w:hAnsi="Arial" w:cs="Arial"/>
                <w:sz w:val="22"/>
                <w:szCs w:val="22"/>
                <w:lang w:val="es-CO"/>
              </w:rPr>
            </w:pPr>
            <w:r w:rsidRPr="002752F1">
              <w:rPr>
                <w:rFonts w:ascii="Arial" w:hAnsi="Arial" w:cs="Arial"/>
                <w:sz w:val="22"/>
                <w:szCs w:val="22"/>
                <w:lang w:val="es-CO"/>
              </w:rPr>
              <w:t>Herpetología</w:t>
            </w:r>
            <w:r w:rsidR="00206FB8" w:rsidRPr="002752F1">
              <w:rPr>
                <w:rFonts w:ascii="Arial" w:hAnsi="Arial" w:cs="Arial"/>
                <w:sz w:val="22"/>
                <w:szCs w:val="22"/>
                <w:lang w:val="es-CO"/>
              </w:rPr>
              <w:t xml:space="preserve"> de los ecosistemas del departamento del Cesar, Magdalena medio, Caribe y/o Andes orientales.</w:t>
            </w:r>
          </w:p>
          <w:p w14:paraId="535627BB" w14:textId="77777777" w:rsidR="00206FB8" w:rsidRPr="002752F1" w:rsidRDefault="00206FB8" w:rsidP="00206FB8">
            <w:pPr>
              <w:pStyle w:val="Prrafodelista"/>
              <w:numPr>
                <w:ilvl w:val="0"/>
                <w:numId w:val="39"/>
              </w:numPr>
              <w:spacing w:line="259" w:lineRule="auto"/>
              <w:jc w:val="both"/>
              <w:rPr>
                <w:rFonts w:ascii="Arial" w:hAnsi="Arial" w:cs="Arial"/>
                <w:sz w:val="22"/>
                <w:szCs w:val="22"/>
                <w:lang w:val="es-CO"/>
              </w:rPr>
            </w:pPr>
            <w:r w:rsidRPr="002752F1">
              <w:rPr>
                <w:rFonts w:ascii="Arial" w:hAnsi="Arial" w:cs="Arial"/>
                <w:sz w:val="22"/>
                <w:szCs w:val="22"/>
                <w:lang w:val="es-CO"/>
              </w:rPr>
              <w:t>Conocimiento de interacciones interespecíficas, dispersión, control biológico, bioindicadores.</w:t>
            </w:r>
          </w:p>
          <w:p w14:paraId="2B3EFFFC" w14:textId="1F8686AC" w:rsidR="00206FB8" w:rsidRPr="002752F1" w:rsidRDefault="00206FB8" w:rsidP="00206FB8">
            <w:pPr>
              <w:pStyle w:val="Prrafodelista"/>
              <w:numPr>
                <w:ilvl w:val="0"/>
                <w:numId w:val="39"/>
              </w:numPr>
              <w:spacing w:line="259" w:lineRule="auto"/>
              <w:jc w:val="both"/>
              <w:rPr>
                <w:rFonts w:ascii="Arial" w:hAnsi="Arial" w:cs="Arial"/>
                <w:sz w:val="22"/>
                <w:szCs w:val="22"/>
                <w:lang w:val="es-CO"/>
              </w:rPr>
            </w:pPr>
            <w:r w:rsidRPr="002752F1">
              <w:rPr>
                <w:rFonts w:ascii="Arial" w:hAnsi="Arial" w:cs="Arial"/>
                <w:sz w:val="22"/>
                <w:szCs w:val="22"/>
                <w:lang w:val="es-CO"/>
              </w:rPr>
              <w:t>Dominio de métodos de muestreo.</w:t>
            </w:r>
          </w:p>
          <w:p w14:paraId="2AEF323A" w14:textId="77777777" w:rsidR="00206FB8" w:rsidRPr="002752F1" w:rsidRDefault="00206FB8" w:rsidP="00206FB8">
            <w:pPr>
              <w:pStyle w:val="Prrafodelista"/>
              <w:numPr>
                <w:ilvl w:val="0"/>
                <w:numId w:val="39"/>
              </w:numPr>
              <w:spacing w:line="259" w:lineRule="auto"/>
              <w:jc w:val="both"/>
              <w:rPr>
                <w:rFonts w:ascii="Arial" w:hAnsi="Arial" w:cs="Arial"/>
                <w:sz w:val="22"/>
                <w:szCs w:val="22"/>
                <w:lang w:val="es-CO"/>
              </w:rPr>
            </w:pPr>
            <w:r w:rsidRPr="002752F1">
              <w:rPr>
                <w:rFonts w:ascii="Arial" w:hAnsi="Arial" w:cs="Arial"/>
                <w:sz w:val="22"/>
                <w:szCs w:val="22"/>
                <w:lang w:val="es-CO"/>
              </w:rPr>
              <w:t>Conocimientos para el análisis de biodiversidad.</w:t>
            </w:r>
          </w:p>
          <w:p w14:paraId="1A7FE8A5" w14:textId="1ECE3582" w:rsidR="00510C14" w:rsidRPr="002752F1" w:rsidRDefault="00206FB8" w:rsidP="00206FB8">
            <w:pPr>
              <w:pStyle w:val="Prrafodelista"/>
              <w:numPr>
                <w:ilvl w:val="0"/>
                <w:numId w:val="39"/>
              </w:numPr>
              <w:spacing w:line="259" w:lineRule="auto"/>
              <w:jc w:val="both"/>
              <w:rPr>
                <w:rFonts w:ascii="Arial" w:hAnsi="Arial" w:cs="Arial"/>
                <w:sz w:val="22"/>
                <w:szCs w:val="22"/>
                <w:lang w:val="es-CO"/>
              </w:rPr>
            </w:pPr>
            <w:r w:rsidRPr="002752F1">
              <w:rPr>
                <w:rFonts w:ascii="Arial" w:hAnsi="Arial" w:cs="Arial"/>
                <w:sz w:val="22"/>
                <w:szCs w:val="22"/>
                <w:lang w:val="es-CO"/>
              </w:rPr>
              <w:t>Uso de tecnologías: GPS, manejo de bases de datos, etc</w:t>
            </w:r>
            <w:r w:rsidR="00100E13" w:rsidRPr="002752F1">
              <w:rPr>
                <w:rFonts w:ascii="Arial" w:hAnsi="Arial" w:cs="Arial"/>
                <w:sz w:val="22"/>
                <w:szCs w:val="22"/>
                <w:lang w:val="es-CO"/>
              </w:rPr>
              <w:t>.</w:t>
            </w:r>
          </w:p>
        </w:tc>
        <w:tc>
          <w:tcPr>
            <w:tcW w:w="1701" w:type="dxa"/>
            <w:tcMar>
              <w:top w:w="100" w:type="dxa"/>
              <w:left w:w="100" w:type="dxa"/>
              <w:bottom w:w="100" w:type="dxa"/>
              <w:right w:w="100" w:type="dxa"/>
            </w:tcMar>
          </w:tcPr>
          <w:p w14:paraId="13A9E67A" w14:textId="1E52060A" w:rsidR="00510C14" w:rsidRPr="002752F1" w:rsidRDefault="00510C14" w:rsidP="00510C14">
            <w:pPr>
              <w:spacing w:before="240" w:after="160" w:line="276" w:lineRule="auto"/>
              <w:jc w:val="center"/>
              <w:rPr>
                <w:rFonts w:ascii="Arial" w:eastAsia="Calibri" w:hAnsi="Arial" w:cs="Arial"/>
                <w:sz w:val="22"/>
                <w:szCs w:val="22"/>
              </w:rPr>
            </w:pPr>
            <w:r w:rsidRPr="002752F1">
              <w:rPr>
                <w:rFonts w:ascii="Arial" w:eastAsia="Calibri" w:hAnsi="Arial" w:cs="Arial"/>
                <w:sz w:val="22"/>
                <w:szCs w:val="22"/>
              </w:rPr>
              <w:t>25</w:t>
            </w:r>
          </w:p>
        </w:tc>
      </w:tr>
      <w:tr w:rsidR="00100E13" w:rsidRPr="00E73129" w14:paraId="6116AC91" w14:textId="77777777" w:rsidTr="00DB1326">
        <w:trPr>
          <w:trHeight w:val="433"/>
        </w:trPr>
        <w:tc>
          <w:tcPr>
            <w:tcW w:w="2268" w:type="dxa"/>
            <w:tcMar>
              <w:top w:w="100" w:type="dxa"/>
              <w:left w:w="100" w:type="dxa"/>
              <w:bottom w:w="100" w:type="dxa"/>
              <w:right w:w="100" w:type="dxa"/>
            </w:tcMar>
          </w:tcPr>
          <w:p w14:paraId="64079C8C" w14:textId="5128DE83" w:rsidR="00100E13" w:rsidRPr="00DB1326" w:rsidRDefault="00100E13" w:rsidP="00100E13">
            <w:pPr>
              <w:spacing w:before="240" w:line="276" w:lineRule="auto"/>
              <w:jc w:val="both"/>
              <w:rPr>
                <w:rFonts w:ascii="Arial" w:eastAsia="Calibri" w:hAnsi="Arial" w:cs="Arial"/>
                <w:sz w:val="22"/>
                <w:szCs w:val="22"/>
              </w:rPr>
            </w:pPr>
            <w:r w:rsidRPr="00DB1326">
              <w:rPr>
                <w:rFonts w:ascii="Arial" w:eastAsia="Calibri" w:hAnsi="Arial" w:cs="Arial"/>
                <w:sz w:val="22"/>
                <w:szCs w:val="22"/>
              </w:rPr>
              <w:t>HABILIDADES</w:t>
            </w:r>
          </w:p>
        </w:tc>
        <w:tc>
          <w:tcPr>
            <w:tcW w:w="5954" w:type="dxa"/>
            <w:tcMar>
              <w:top w:w="100" w:type="dxa"/>
              <w:left w:w="100" w:type="dxa"/>
              <w:bottom w:w="100" w:type="dxa"/>
              <w:right w:w="100" w:type="dxa"/>
            </w:tcMar>
          </w:tcPr>
          <w:p w14:paraId="0306CE75"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 xml:space="preserve">Habilidades analíticas y de redacción. </w:t>
            </w:r>
          </w:p>
          <w:p w14:paraId="372B16DA"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Enfoque para el logro de objetivos establecidos.</w:t>
            </w:r>
          </w:p>
          <w:p w14:paraId="0B187375"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Diseño metodológico: establecer objetivos, seleccionar indicadores, definir escalas temporales y espaciales.</w:t>
            </w:r>
          </w:p>
          <w:p w14:paraId="4411F3D8"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Capacidad de análisis de datos e interpretación de resultados.</w:t>
            </w:r>
          </w:p>
          <w:p w14:paraId="7FC482FA"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Redacción de informes técnicos, artículos, protocolos y fichas de registro.</w:t>
            </w:r>
          </w:p>
          <w:p w14:paraId="30E1A509" w14:textId="77777777" w:rsidR="00100E13" w:rsidRPr="002752F1" w:rsidRDefault="00100E13" w:rsidP="00100E13">
            <w:pPr>
              <w:pStyle w:val="Prrafodelista"/>
              <w:numPr>
                <w:ilvl w:val="0"/>
                <w:numId w:val="40"/>
              </w:numPr>
              <w:spacing w:line="259" w:lineRule="auto"/>
              <w:jc w:val="both"/>
              <w:rPr>
                <w:rFonts w:ascii="Arial" w:hAnsi="Arial" w:cs="Arial"/>
                <w:bCs/>
                <w:sz w:val="22"/>
                <w:szCs w:val="22"/>
                <w:lang w:val="es-CO"/>
              </w:rPr>
            </w:pPr>
            <w:r w:rsidRPr="002752F1">
              <w:rPr>
                <w:rFonts w:ascii="Arial" w:hAnsi="Arial" w:cs="Arial"/>
                <w:bCs/>
                <w:sz w:val="22"/>
                <w:szCs w:val="22"/>
                <w:lang w:val="es-CO"/>
              </w:rPr>
              <w:t>Trabajo interdisciplinar: colaboración con botánicos, ecólogos, profesionales sociales y comunidades locales.</w:t>
            </w:r>
          </w:p>
          <w:p w14:paraId="130D9528" w14:textId="5B85199E" w:rsidR="00100E13" w:rsidRPr="002752F1" w:rsidRDefault="00100E13" w:rsidP="00100E13">
            <w:pPr>
              <w:pStyle w:val="Prrafodelista"/>
              <w:numPr>
                <w:ilvl w:val="0"/>
                <w:numId w:val="40"/>
              </w:numPr>
              <w:spacing w:line="259" w:lineRule="auto"/>
              <w:jc w:val="both"/>
              <w:rPr>
                <w:rFonts w:ascii="Arial" w:hAnsi="Arial" w:cs="Arial"/>
                <w:sz w:val="22"/>
                <w:szCs w:val="22"/>
                <w:lang w:val="es-CO"/>
              </w:rPr>
            </w:pPr>
            <w:r w:rsidRPr="002752F1">
              <w:rPr>
                <w:rFonts w:ascii="Arial" w:hAnsi="Arial" w:cs="Arial"/>
                <w:bCs/>
                <w:sz w:val="22"/>
                <w:szCs w:val="22"/>
                <w:lang w:val="es-CO"/>
              </w:rPr>
              <w:t>Divulgación y educación ambiental: traducción de resultados en lenguaje claro para comunidades y autoridades.</w:t>
            </w:r>
          </w:p>
        </w:tc>
        <w:tc>
          <w:tcPr>
            <w:tcW w:w="1701" w:type="dxa"/>
            <w:tcMar>
              <w:top w:w="100" w:type="dxa"/>
              <w:left w:w="100" w:type="dxa"/>
              <w:bottom w:w="100" w:type="dxa"/>
              <w:right w:w="100" w:type="dxa"/>
            </w:tcMar>
          </w:tcPr>
          <w:p w14:paraId="0B1FE166" w14:textId="3699163C" w:rsidR="00100E13" w:rsidRPr="002752F1" w:rsidRDefault="00100E13" w:rsidP="00100E13">
            <w:pPr>
              <w:spacing w:before="240" w:after="160" w:line="276" w:lineRule="auto"/>
              <w:jc w:val="center"/>
              <w:rPr>
                <w:rFonts w:ascii="Arial" w:eastAsia="Calibri" w:hAnsi="Arial" w:cs="Arial"/>
                <w:sz w:val="22"/>
                <w:szCs w:val="22"/>
              </w:rPr>
            </w:pPr>
            <w:r w:rsidRPr="002752F1">
              <w:rPr>
                <w:rFonts w:ascii="Arial" w:eastAsia="Calibri" w:hAnsi="Arial" w:cs="Arial"/>
                <w:sz w:val="22"/>
                <w:szCs w:val="22"/>
              </w:rPr>
              <w:t>35</w:t>
            </w:r>
          </w:p>
        </w:tc>
      </w:tr>
      <w:tr w:rsidR="00100E13" w:rsidRPr="00E73129" w14:paraId="56AB1DCA" w14:textId="77777777" w:rsidTr="00DB1326">
        <w:trPr>
          <w:trHeight w:val="296"/>
        </w:trPr>
        <w:tc>
          <w:tcPr>
            <w:tcW w:w="2268" w:type="dxa"/>
            <w:tcMar>
              <w:top w:w="100" w:type="dxa"/>
              <w:left w:w="100" w:type="dxa"/>
              <w:bottom w:w="100" w:type="dxa"/>
              <w:right w:w="100" w:type="dxa"/>
            </w:tcMar>
          </w:tcPr>
          <w:p w14:paraId="01AA733D" w14:textId="52B4A1C4" w:rsidR="00100E13" w:rsidRPr="00DB1326" w:rsidRDefault="00100E13" w:rsidP="00100E13">
            <w:pPr>
              <w:spacing w:before="240" w:line="276" w:lineRule="auto"/>
              <w:jc w:val="both"/>
              <w:rPr>
                <w:rFonts w:ascii="Arial" w:eastAsia="Calibri" w:hAnsi="Arial" w:cs="Arial"/>
                <w:sz w:val="22"/>
                <w:szCs w:val="22"/>
              </w:rPr>
            </w:pPr>
            <w:r w:rsidRPr="00DB1326">
              <w:rPr>
                <w:rFonts w:ascii="Arial" w:eastAsia="Calibri" w:hAnsi="Arial" w:cs="Arial"/>
                <w:sz w:val="22"/>
                <w:szCs w:val="22"/>
              </w:rPr>
              <w:t>ENTREVISTA</w:t>
            </w:r>
          </w:p>
        </w:tc>
        <w:tc>
          <w:tcPr>
            <w:tcW w:w="5954" w:type="dxa"/>
            <w:tcMar>
              <w:top w:w="100" w:type="dxa"/>
              <w:left w:w="100" w:type="dxa"/>
              <w:bottom w:w="100" w:type="dxa"/>
              <w:right w:w="100" w:type="dxa"/>
            </w:tcMar>
          </w:tcPr>
          <w:p w14:paraId="57E6A9BF" w14:textId="77777777"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Claridad y coherencia en las respuestas</w:t>
            </w:r>
          </w:p>
          <w:p w14:paraId="392A2560" w14:textId="79EB98C6"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Se expresa con ideas completas y lógicas.</w:t>
            </w:r>
          </w:p>
          <w:p w14:paraId="1807068B" w14:textId="37240360"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La respuesta se ajusta al tema o al objetivo de la entrevista y no se desvía innecesariamente.</w:t>
            </w:r>
          </w:p>
          <w:p w14:paraId="20D88492" w14:textId="77777777"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Coherencia entre lo dicho en diferentes momentos.</w:t>
            </w:r>
          </w:p>
          <w:p w14:paraId="0364870D" w14:textId="77777777"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Actitud y disposición (si aplica)</w:t>
            </w:r>
          </w:p>
          <w:p w14:paraId="429D9E77" w14:textId="77777777" w:rsidR="00100E13" w:rsidRPr="002752F1" w:rsidRDefault="00100E13" w:rsidP="00100E13">
            <w:pPr>
              <w:pStyle w:val="Prrafodelista"/>
              <w:numPr>
                <w:ilvl w:val="0"/>
                <w:numId w:val="41"/>
              </w:numPr>
              <w:jc w:val="both"/>
              <w:rPr>
                <w:rFonts w:ascii="Arial" w:hAnsi="Arial" w:cs="Arial"/>
                <w:sz w:val="22"/>
                <w:szCs w:val="22"/>
              </w:rPr>
            </w:pPr>
            <w:proofErr w:type="spellStart"/>
            <w:r w:rsidRPr="002752F1">
              <w:rPr>
                <w:rFonts w:ascii="Arial" w:hAnsi="Arial" w:cs="Arial"/>
                <w:sz w:val="22"/>
                <w:szCs w:val="22"/>
              </w:rPr>
              <w:t>Colaboración</w:t>
            </w:r>
            <w:proofErr w:type="spellEnd"/>
            <w:r w:rsidRPr="002752F1">
              <w:rPr>
                <w:rFonts w:ascii="Arial" w:hAnsi="Arial" w:cs="Arial"/>
                <w:sz w:val="22"/>
                <w:szCs w:val="22"/>
              </w:rPr>
              <w:t xml:space="preserve">, </w:t>
            </w:r>
            <w:proofErr w:type="spellStart"/>
            <w:r w:rsidRPr="002752F1">
              <w:rPr>
                <w:rFonts w:ascii="Arial" w:hAnsi="Arial" w:cs="Arial"/>
                <w:sz w:val="22"/>
                <w:szCs w:val="22"/>
              </w:rPr>
              <w:t>respeto</w:t>
            </w:r>
            <w:proofErr w:type="spellEnd"/>
            <w:r w:rsidRPr="002752F1">
              <w:rPr>
                <w:rFonts w:ascii="Arial" w:hAnsi="Arial" w:cs="Arial"/>
                <w:sz w:val="22"/>
                <w:szCs w:val="22"/>
              </w:rPr>
              <w:t xml:space="preserve">, </w:t>
            </w:r>
            <w:proofErr w:type="spellStart"/>
            <w:r w:rsidRPr="002752F1">
              <w:rPr>
                <w:rFonts w:ascii="Arial" w:hAnsi="Arial" w:cs="Arial"/>
                <w:sz w:val="22"/>
                <w:szCs w:val="22"/>
              </w:rPr>
              <w:t>apertura</w:t>
            </w:r>
            <w:proofErr w:type="spellEnd"/>
            <w:r w:rsidRPr="002752F1">
              <w:rPr>
                <w:rFonts w:ascii="Arial" w:hAnsi="Arial" w:cs="Arial"/>
                <w:sz w:val="22"/>
                <w:szCs w:val="22"/>
              </w:rPr>
              <w:t>.</w:t>
            </w:r>
          </w:p>
          <w:p w14:paraId="0313A0BD" w14:textId="33D52388" w:rsidR="00100E13" w:rsidRPr="002752F1" w:rsidRDefault="00100E13" w:rsidP="00100E13">
            <w:pPr>
              <w:pStyle w:val="Prrafodelista"/>
              <w:numPr>
                <w:ilvl w:val="0"/>
                <w:numId w:val="41"/>
              </w:numPr>
              <w:jc w:val="both"/>
              <w:rPr>
                <w:rFonts w:ascii="Arial" w:hAnsi="Arial" w:cs="Arial"/>
                <w:sz w:val="22"/>
                <w:szCs w:val="22"/>
                <w:lang w:val="es-CO"/>
              </w:rPr>
            </w:pPr>
            <w:r w:rsidRPr="002752F1">
              <w:rPr>
                <w:rFonts w:ascii="Arial" w:hAnsi="Arial" w:cs="Arial"/>
                <w:sz w:val="22"/>
                <w:szCs w:val="22"/>
                <w:lang w:val="es-CO"/>
              </w:rPr>
              <w:t>Grado de confianza o sinceridad percibida.</w:t>
            </w:r>
          </w:p>
        </w:tc>
        <w:tc>
          <w:tcPr>
            <w:tcW w:w="1701" w:type="dxa"/>
            <w:tcMar>
              <w:top w:w="100" w:type="dxa"/>
              <w:left w:w="100" w:type="dxa"/>
              <w:bottom w:w="100" w:type="dxa"/>
              <w:right w:w="100" w:type="dxa"/>
            </w:tcMar>
          </w:tcPr>
          <w:p w14:paraId="230A2145" w14:textId="58181F78" w:rsidR="00100E13" w:rsidRPr="002752F1" w:rsidRDefault="00100E13" w:rsidP="00100E13">
            <w:pPr>
              <w:spacing w:before="240" w:after="160" w:line="276" w:lineRule="auto"/>
              <w:jc w:val="center"/>
              <w:rPr>
                <w:rFonts w:ascii="Arial" w:eastAsia="Calibri" w:hAnsi="Arial" w:cs="Arial"/>
                <w:sz w:val="22"/>
                <w:szCs w:val="22"/>
              </w:rPr>
            </w:pPr>
            <w:r w:rsidRPr="002752F1">
              <w:rPr>
                <w:rFonts w:ascii="Arial" w:eastAsia="Calibri" w:hAnsi="Arial" w:cs="Arial"/>
                <w:sz w:val="22"/>
                <w:szCs w:val="22"/>
              </w:rPr>
              <w:t>20</w:t>
            </w:r>
          </w:p>
        </w:tc>
      </w:tr>
      <w:tr w:rsidR="00100E13" w:rsidRPr="00E73129" w14:paraId="0FA29833" w14:textId="77777777" w:rsidTr="00DB1326">
        <w:trPr>
          <w:trHeight w:val="175"/>
        </w:trPr>
        <w:tc>
          <w:tcPr>
            <w:tcW w:w="8222" w:type="dxa"/>
            <w:gridSpan w:val="2"/>
            <w:tcMar>
              <w:top w:w="100" w:type="dxa"/>
              <w:left w:w="100" w:type="dxa"/>
              <w:bottom w:w="100" w:type="dxa"/>
              <w:right w:w="100" w:type="dxa"/>
            </w:tcMar>
          </w:tcPr>
          <w:p w14:paraId="07A5CB80" w14:textId="27C9D2D3" w:rsidR="00100E13" w:rsidRPr="002752F1" w:rsidRDefault="00100E13" w:rsidP="00100E13">
            <w:pPr>
              <w:spacing w:before="240" w:line="276" w:lineRule="auto"/>
              <w:jc w:val="center"/>
              <w:rPr>
                <w:rFonts w:ascii="Arial" w:eastAsia="Calibri" w:hAnsi="Arial" w:cs="Arial"/>
                <w:b/>
                <w:bCs/>
                <w:sz w:val="22"/>
                <w:szCs w:val="22"/>
              </w:rPr>
            </w:pPr>
            <w:r w:rsidRPr="002752F1">
              <w:rPr>
                <w:rFonts w:ascii="Arial" w:eastAsia="Calibri" w:hAnsi="Arial" w:cs="Arial"/>
                <w:b/>
                <w:bCs/>
                <w:sz w:val="22"/>
                <w:szCs w:val="22"/>
              </w:rPr>
              <w:t>PUNTAJE TOTAL</w:t>
            </w:r>
          </w:p>
        </w:tc>
        <w:tc>
          <w:tcPr>
            <w:tcW w:w="1701" w:type="dxa"/>
            <w:tcMar>
              <w:top w:w="100" w:type="dxa"/>
              <w:left w:w="100" w:type="dxa"/>
              <w:bottom w:w="100" w:type="dxa"/>
              <w:right w:w="100" w:type="dxa"/>
            </w:tcMar>
          </w:tcPr>
          <w:p w14:paraId="7E7CAA6A" w14:textId="77777777" w:rsidR="00100E13" w:rsidRPr="002752F1" w:rsidRDefault="00100E13" w:rsidP="00100E13">
            <w:pPr>
              <w:spacing w:before="240" w:line="276" w:lineRule="auto"/>
              <w:jc w:val="center"/>
              <w:rPr>
                <w:rFonts w:ascii="Arial" w:eastAsia="Calibri" w:hAnsi="Arial" w:cs="Arial"/>
                <w:b/>
                <w:sz w:val="22"/>
                <w:szCs w:val="22"/>
              </w:rPr>
            </w:pPr>
            <w:r w:rsidRPr="002752F1">
              <w:rPr>
                <w:rFonts w:ascii="Arial" w:eastAsia="Calibri" w:hAnsi="Arial" w:cs="Arial"/>
                <w:b/>
                <w:sz w:val="22"/>
                <w:szCs w:val="22"/>
              </w:rPr>
              <w:t>100</w:t>
            </w:r>
          </w:p>
        </w:tc>
      </w:tr>
    </w:tbl>
    <w:p w14:paraId="5FD40AA5" w14:textId="1E822217" w:rsidR="005A2A4F" w:rsidRPr="00DB1326" w:rsidRDefault="00E73129" w:rsidP="00ED506E">
      <w:pPr>
        <w:spacing w:before="240" w:after="240"/>
        <w:jc w:val="both"/>
        <w:rPr>
          <w:rFonts w:ascii="Arial" w:eastAsia="Calibri" w:hAnsi="Arial" w:cs="Arial"/>
          <w:b/>
          <w:bCs/>
          <w:sz w:val="22"/>
          <w:szCs w:val="22"/>
        </w:rPr>
      </w:pPr>
      <w:r w:rsidRPr="00DB1326">
        <w:rPr>
          <w:rFonts w:ascii="Arial" w:hAnsi="Arial" w:cs="Arial"/>
          <w:b/>
          <w:bCs/>
          <w:color w:val="0D0D0D"/>
          <w:sz w:val="22"/>
          <w:szCs w:val="22"/>
          <w:shd w:val="clear" w:color="auto" w:fill="FFFFFF"/>
        </w:rPr>
        <w:t>Nota: El evaluador es la persona encargada de asignar el valor a cada criterio el cual debe sumar un total de 100 puntos</w:t>
      </w:r>
      <w:r w:rsidR="00A46CA2">
        <w:rPr>
          <w:rFonts w:ascii="Arial" w:hAnsi="Arial" w:cs="Arial"/>
          <w:b/>
          <w:bCs/>
          <w:color w:val="0D0D0D"/>
          <w:sz w:val="22"/>
          <w:szCs w:val="22"/>
          <w:shd w:val="clear" w:color="auto" w:fill="FFFFFF"/>
        </w:rPr>
        <w:t>.</w:t>
      </w:r>
      <w:r w:rsidRPr="00DB1326">
        <w:rPr>
          <w:rFonts w:ascii="Arial" w:hAnsi="Arial" w:cs="Arial"/>
          <w:b/>
          <w:bCs/>
          <w:color w:val="0D0D0D"/>
          <w:sz w:val="22"/>
          <w:szCs w:val="22"/>
          <w:shd w:val="clear" w:color="auto" w:fill="FFFFFF"/>
        </w:rPr>
        <w:t xml:space="preserve"> </w:t>
      </w:r>
    </w:p>
    <w:p w14:paraId="0573CDFA" w14:textId="260CBFC9" w:rsidR="00E73129" w:rsidRPr="00DB1326" w:rsidRDefault="00E73129" w:rsidP="00ED506E">
      <w:pPr>
        <w:spacing w:before="240" w:after="240"/>
        <w:jc w:val="both"/>
        <w:rPr>
          <w:rFonts w:ascii="Arial" w:eastAsia="Calibri" w:hAnsi="Arial" w:cs="Arial"/>
          <w:sz w:val="22"/>
          <w:szCs w:val="22"/>
        </w:rPr>
      </w:pPr>
      <w:r w:rsidRPr="00DB1326">
        <w:rPr>
          <w:rFonts w:ascii="Arial" w:eastAsia="Calibri" w:hAnsi="Arial" w:cs="Arial"/>
          <w:sz w:val="22"/>
          <w:szCs w:val="22"/>
        </w:rPr>
        <w:lastRenderedPageBreak/>
        <w:t>Si el panel de selección/comité lo considera necesario, los candidatos preseleccionados serán llamados a entrevista</w:t>
      </w:r>
      <w:r w:rsidR="00224A3A">
        <w:rPr>
          <w:rFonts w:ascii="Arial" w:eastAsia="Calibri" w:hAnsi="Arial" w:cs="Arial"/>
          <w:sz w:val="22"/>
          <w:szCs w:val="22"/>
        </w:rPr>
        <w:t>, en caso que no se requiera colocar el criterio de entrevista en cero</w:t>
      </w:r>
      <w:r w:rsidRPr="00DB1326">
        <w:rPr>
          <w:rFonts w:ascii="Arial" w:eastAsia="Calibri" w:hAnsi="Arial" w:cs="Arial"/>
          <w:sz w:val="22"/>
          <w:szCs w:val="22"/>
        </w:rPr>
        <w:t>.</w:t>
      </w:r>
    </w:p>
    <w:p w14:paraId="3C37101D" w14:textId="62493F9E" w:rsidR="008C0FEB" w:rsidRPr="00DB1326" w:rsidRDefault="00CD1FA6" w:rsidP="00ED506E">
      <w:pPr>
        <w:spacing w:before="240" w:after="240"/>
        <w:jc w:val="both"/>
        <w:rPr>
          <w:rFonts w:ascii="Arial" w:eastAsia="Calibri" w:hAnsi="Arial" w:cs="Arial"/>
          <w:sz w:val="22"/>
          <w:szCs w:val="22"/>
        </w:rPr>
      </w:pPr>
      <w:r w:rsidRPr="00DB1326">
        <w:rPr>
          <w:rFonts w:ascii="Arial" w:eastAsia="Calibri" w:hAnsi="Arial" w:cs="Arial"/>
          <w:sz w:val="22"/>
          <w:szCs w:val="22"/>
        </w:rPr>
        <w:t xml:space="preserve">**Todos los miembros del comité evaluador deberán evitar cualquier conflicto de interés con los candidatos interesados en que sus hojas de vida sean tenidas en cuenta para evaluación </w:t>
      </w:r>
      <w:r w:rsidR="00530EC7" w:rsidRPr="00DB1326">
        <w:rPr>
          <w:rFonts w:ascii="Arial" w:eastAsia="Calibri" w:hAnsi="Arial" w:cs="Arial"/>
          <w:sz w:val="22"/>
          <w:szCs w:val="22"/>
        </w:rPr>
        <w:t xml:space="preserve">del </w:t>
      </w:r>
      <w:r w:rsidR="00CF4907" w:rsidRPr="00DB1326">
        <w:rPr>
          <w:rFonts w:ascii="Arial" w:eastAsia="Calibri" w:hAnsi="Arial" w:cs="Arial"/>
          <w:sz w:val="22"/>
          <w:szCs w:val="22"/>
        </w:rPr>
        <w:t>p</w:t>
      </w:r>
      <w:r w:rsidR="00BA1601" w:rsidRPr="00DB1326">
        <w:rPr>
          <w:rFonts w:ascii="Arial" w:eastAsia="Calibri" w:hAnsi="Arial" w:cs="Arial"/>
          <w:sz w:val="22"/>
          <w:szCs w:val="22"/>
        </w:rPr>
        <w:t xml:space="preserve">rofesional </w:t>
      </w:r>
      <w:r w:rsidR="00CF4907" w:rsidRPr="00DB1326">
        <w:rPr>
          <w:rFonts w:ascii="Arial" w:eastAsia="Calibri" w:hAnsi="Arial" w:cs="Arial"/>
          <w:sz w:val="22"/>
          <w:szCs w:val="22"/>
        </w:rPr>
        <w:t>de</w:t>
      </w:r>
      <w:r w:rsidR="005A2A4F" w:rsidRPr="00DB1326">
        <w:rPr>
          <w:rFonts w:ascii="Arial" w:eastAsia="Calibri" w:hAnsi="Arial" w:cs="Arial"/>
          <w:sz w:val="22"/>
          <w:szCs w:val="22"/>
        </w:rPr>
        <w:t xml:space="preserve"> cargo o servicio</w:t>
      </w:r>
      <w:r w:rsidR="005E5CD1">
        <w:rPr>
          <w:rFonts w:ascii="Arial" w:eastAsia="Calibri" w:hAnsi="Arial" w:cs="Arial"/>
          <w:sz w:val="22"/>
          <w:szCs w:val="22"/>
        </w:rPr>
        <w:t xml:space="preserve"> especialista en </w:t>
      </w:r>
      <w:r w:rsidR="00A039A1">
        <w:rPr>
          <w:rFonts w:ascii="Arial" w:eastAsia="Calibri" w:hAnsi="Arial" w:cs="Arial"/>
          <w:sz w:val="22"/>
          <w:szCs w:val="22"/>
        </w:rPr>
        <w:t>herpetología</w:t>
      </w:r>
      <w:r w:rsidR="005A2A4F" w:rsidRPr="00DB1326">
        <w:rPr>
          <w:rFonts w:ascii="Arial" w:eastAsia="Calibri" w:hAnsi="Arial" w:cs="Arial"/>
          <w:sz w:val="22"/>
          <w:szCs w:val="22"/>
        </w:rPr>
        <w:t xml:space="preserve"> del proyecto</w:t>
      </w:r>
      <w:r w:rsidR="005E5CD1">
        <w:rPr>
          <w:rFonts w:ascii="Arial" w:eastAsia="Calibri" w:hAnsi="Arial" w:cs="Arial"/>
          <w:sz w:val="22"/>
          <w:szCs w:val="22"/>
        </w:rPr>
        <w:t xml:space="preserve"> Monitoreo comunitario.</w:t>
      </w:r>
    </w:p>
    <w:p w14:paraId="6A23D1EA" w14:textId="11105FC7" w:rsidR="00822F05" w:rsidRPr="00DB1326" w:rsidRDefault="00CD1FA6" w:rsidP="00ED506E">
      <w:pPr>
        <w:spacing w:before="240" w:after="240"/>
        <w:jc w:val="both"/>
        <w:rPr>
          <w:rFonts w:ascii="Arial" w:eastAsia="Calibri" w:hAnsi="Arial" w:cs="Arial"/>
          <w:b/>
          <w:sz w:val="22"/>
          <w:szCs w:val="22"/>
        </w:rPr>
      </w:pPr>
      <w:r w:rsidRPr="00DB1326">
        <w:rPr>
          <w:rFonts w:ascii="Arial" w:eastAsia="Calibri" w:hAnsi="Arial" w:cs="Arial"/>
          <w:sz w:val="22"/>
          <w:szCs w:val="22"/>
        </w:rPr>
        <w:t>Durante la evaluación se levantará un</w:t>
      </w:r>
      <w:r w:rsidR="00731825" w:rsidRPr="00DB1326">
        <w:rPr>
          <w:rFonts w:ascii="Arial" w:eastAsia="Calibri" w:hAnsi="Arial" w:cs="Arial"/>
          <w:sz w:val="22"/>
          <w:szCs w:val="22"/>
        </w:rPr>
        <w:t xml:space="preserve"> acta </w:t>
      </w:r>
      <w:r w:rsidRPr="00DB1326">
        <w:rPr>
          <w:rFonts w:ascii="Arial" w:eastAsia="Calibri" w:hAnsi="Arial" w:cs="Arial"/>
          <w:sz w:val="22"/>
          <w:szCs w:val="22"/>
        </w:rPr>
        <w:t>firmada por los integrantes del panel de selección con el resultado de la selección.</w:t>
      </w:r>
    </w:p>
    <w:sectPr w:rsidR="00822F05" w:rsidRPr="00DB1326" w:rsidSect="002C6A8C">
      <w:headerReference w:type="default" r:id="rId9"/>
      <w:footerReference w:type="default" r:id="rId10"/>
      <w:pgSz w:w="12240" w:h="15840"/>
      <w:pgMar w:top="1417" w:right="1701" w:bottom="1080" w:left="1701"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C3E7" w14:textId="77777777" w:rsidR="00A34B7B" w:rsidRPr="00E73129" w:rsidRDefault="00A34B7B">
      <w:r w:rsidRPr="00E73129">
        <w:separator/>
      </w:r>
    </w:p>
  </w:endnote>
  <w:endnote w:type="continuationSeparator" w:id="0">
    <w:p w14:paraId="4D5E66B1" w14:textId="77777777" w:rsidR="00A34B7B" w:rsidRPr="00E73129" w:rsidRDefault="00A34B7B">
      <w:r w:rsidRPr="00E731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205A" w14:textId="77777777" w:rsidR="00822F05" w:rsidRPr="00E73129" w:rsidRDefault="00822F05">
    <w:pPr>
      <w:pBdr>
        <w:top w:val="nil"/>
        <w:left w:val="nil"/>
        <w:bottom w:val="nil"/>
        <w:right w:val="nil"/>
        <w:between w:val="nil"/>
      </w:pBdr>
      <w:tabs>
        <w:tab w:val="center" w:pos="4419"/>
        <w:tab w:val="right" w:pos="8838"/>
      </w:tabs>
      <w:rPr>
        <w:color w:val="000000"/>
      </w:rPr>
    </w:pPr>
  </w:p>
  <w:p w14:paraId="1F99D3C5" w14:textId="77777777" w:rsidR="00822F05" w:rsidRPr="00E73129" w:rsidRDefault="00822F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5405" w14:textId="77777777" w:rsidR="00A34B7B" w:rsidRPr="00E73129" w:rsidRDefault="00A34B7B">
      <w:r w:rsidRPr="00E73129">
        <w:separator/>
      </w:r>
    </w:p>
  </w:footnote>
  <w:footnote w:type="continuationSeparator" w:id="0">
    <w:p w14:paraId="711D9229" w14:textId="77777777" w:rsidR="00A34B7B" w:rsidRPr="00E73129" w:rsidRDefault="00A34B7B">
      <w:r w:rsidRPr="00E731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528"/>
      <w:gridCol w:w="1962"/>
    </w:tblGrid>
    <w:tr w:rsidR="000E11BE" w:rsidRPr="00E73129" w14:paraId="65A68D20" w14:textId="77777777" w:rsidTr="00580A02">
      <w:trPr>
        <w:cantSplit/>
        <w:trHeight w:val="1390"/>
      </w:trPr>
      <w:tc>
        <w:tcPr>
          <w:tcW w:w="1488" w:type="dxa"/>
          <w:vAlign w:val="center"/>
        </w:tcPr>
        <w:p w14:paraId="75D947F7" w14:textId="77777777" w:rsidR="000E11BE" w:rsidRPr="00E73129" w:rsidRDefault="000E11BE" w:rsidP="000E11BE">
          <w:pPr>
            <w:pStyle w:val="Encabezado"/>
            <w:jc w:val="center"/>
            <w:rPr>
              <w:rFonts w:ascii="Arial" w:hAnsi="Arial" w:cs="Arial"/>
              <w:sz w:val="20"/>
            </w:rPr>
          </w:pPr>
          <w:r w:rsidRPr="00DB1326">
            <w:rPr>
              <w:rFonts w:ascii="Arial" w:hAnsi="Arial" w:cs="Arial"/>
              <w:noProof/>
              <w:sz w:val="20"/>
              <w:lang w:eastAsia="en-US"/>
            </w:rPr>
            <w:drawing>
              <wp:inline distT="0" distB="0" distL="0" distR="0" wp14:anchorId="418101DE" wp14:editId="0D317FC3">
                <wp:extent cx="855980" cy="64960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855980" cy="649605"/>
                        </a:xfrm>
                        <a:prstGeom prst="rect">
                          <a:avLst/>
                        </a:prstGeom>
                      </pic:spPr>
                    </pic:pic>
                  </a:graphicData>
                </a:graphic>
              </wp:inline>
            </w:drawing>
          </w:r>
        </w:p>
      </w:tc>
      <w:tc>
        <w:tcPr>
          <w:tcW w:w="5528" w:type="dxa"/>
          <w:vAlign w:val="center"/>
        </w:tcPr>
        <w:p w14:paraId="2BAAC9EA" w14:textId="343912F2" w:rsidR="000E11BE" w:rsidRPr="00E73129" w:rsidRDefault="000E11BE" w:rsidP="000E11BE">
          <w:pPr>
            <w:jc w:val="center"/>
            <w:rPr>
              <w:rFonts w:ascii="Arial" w:hAnsi="Arial" w:cs="Arial"/>
              <w:sz w:val="28"/>
              <w:szCs w:val="28"/>
            </w:rPr>
          </w:pPr>
          <w:r w:rsidRPr="00E73129">
            <w:rPr>
              <w:rFonts w:ascii="Arial" w:hAnsi="Arial" w:cs="Arial"/>
              <w:b/>
              <w:bCs/>
              <w:iCs/>
              <w:sz w:val="28"/>
              <w:szCs w:val="28"/>
            </w:rPr>
            <w:t>FORMATO DE CONVOCATORIA</w:t>
          </w:r>
        </w:p>
      </w:tc>
      <w:tc>
        <w:tcPr>
          <w:tcW w:w="1962" w:type="dxa"/>
          <w:vAlign w:val="center"/>
        </w:tcPr>
        <w:p w14:paraId="5210E129" w14:textId="77777777" w:rsidR="000E11BE" w:rsidRPr="00E73129" w:rsidRDefault="000E11BE" w:rsidP="000E11BE">
          <w:pPr>
            <w:jc w:val="center"/>
            <w:rPr>
              <w:rFonts w:ascii="Arial" w:hAnsi="Arial" w:cs="Arial"/>
              <w:sz w:val="18"/>
              <w:szCs w:val="28"/>
            </w:rPr>
          </w:pPr>
          <w:r w:rsidRPr="00E73129">
            <w:rPr>
              <w:rFonts w:ascii="Arial" w:hAnsi="Arial" w:cs="Arial"/>
              <w:sz w:val="18"/>
              <w:szCs w:val="28"/>
            </w:rPr>
            <w:t>Fecha de Vigencia</w:t>
          </w:r>
        </w:p>
        <w:p w14:paraId="6C9AC2D9" w14:textId="14A393E3" w:rsidR="000E11BE" w:rsidRPr="00E73129" w:rsidRDefault="001419AF" w:rsidP="000E11BE">
          <w:pPr>
            <w:jc w:val="center"/>
            <w:rPr>
              <w:rFonts w:ascii="Arial" w:hAnsi="Arial" w:cs="Arial"/>
              <w:sz w:val="18"/>
              <w:szCs w:val="28"/>
            </w:rPr>
          </w:pPr>
          <w:r>
            <w:rPr>
              <w:rFonts w:ascii="Arial" w:hAnsi="Arial" w:cs="Arial"/>
              <w:sz w:val="18"/>
              <w:szCs w:val="28"/>
            </w:rPr>
            <w:t>10</w:t>
          </w:r>
          <w:r w:rsidR="000E11BE" w:rsidRPr="00E73129">
            <w:rPr>
              <w:rFonts w:ascii="Arial" w:hAnsi="Arial" w:cs="Arial"/>
              <w:sz w:val="18"/>
              <w:szCs w:val="28"/>
            </w:rPr>
            <w:t xml:space="preserve"> de </w:t>
          </w:r>
          <w:r>
            <w:rPr>
              <w:rFonts w:ascii="Arial" w:hAnsi="Arial" w:cs="Arial"/>
              <w:sz w:val="18"/>
              <w:szCs w:val="28"/>
            </w:rPr>
            <w:t>abril</w:t>
          </w:r>
          <w:r w:rsidR="000E11BE" w:rsidRPr="00E73129">
            <w:rPr>
              <w:rFonts w:ascii="Arial" w:hAnsi="Arial" w:cs="Arial"/>
              <w:sz w:val="18"/>
              <w:szCs w:val="28"/>
            </w:rPr>
            <w:t xml:space="preserve"> de 2024</w:t>
          </w:r>
        </w:p>
        <w:p w14:paraId="01510B2D" w14:textId="203532D5" w:rsidR="000E11BE" w:rsidRPr="00E73129" w:rsidRDefault="000E11BE" w:rsidP="000E11BE">
          <w:pPr>
            <w:jc w:val="center"/>
            <w:rPr>
              <w:rFonts w:ascii="Arial" w:hAnsi="Arial" w:cs="Arial"/>
              <w:sz w:val="18"/>
              <w:szCs w:val="28"/>
            </w:rPr>
          </w:pPr>
          <w:r w:rsidRPr="00E73129">
            <w:rPr>
              <w:rFonts w:ascii="Arial" w:hAnsi="Arial" w:cs="Arial"/>
              <w:sz w:val="18"/>
              <w:szCs w:val="28"/>
            </w:rPr>
            <w:t>Código: FO-G</w:t>
          </w:r>
          <w:r w:rsidR="00A562AD">
            <w:rPr>
              <w:rFonts w:ascii="Arial" w:hAnsi="Arial" w:cs="Arial"/>
              <w:sz w:val="18"/>
              <w:szCs w:val="28"/>
            </w:rPr>
            <w:t>T</w:t>
          </w:r>
          <w:r w:rsidRPr="00E73129">
            <w:rPr>
              <w:rFonts w:ascii="Arial" w:hAnsi="Arial" w:cs="Arial"/>
              <w:sz w:val="18"/>
              <w:szCs w:val="28"/>
            </w:rPr>
            <w:t>-</w:t>
          </w:r>
          <w:r w:rsidR="00A562AD">
            <w:rPr>
              <w:rFonts w:ascii="Arial" w:hAnsi="Arial" w:cs="Arial"/>
              <w:sz w:val="18"/>
              <w:szCs w:val="28"/>
            </w:rPr>
            <w:t>54</w:t>
          </w:r>
        </w:p>
        <w:p w14:paraId="1D266968" w14:textId="77777777" w:rsidR="000E11BE" w:rsidRPr="00E73129" w:rsidRDefault="000E11BE" w:rsidP="000E11BE">
          <w:pPr>
            <w:jc w:val="center"/>
            <w:rPr>
              <w:rFonts w:ascii="Arial" w:hAnsi="Arial" w:cs="Arial"/>
              <w:sz w:val="20"/>
              <w:szCs w:val="28"/>
            </w:rPr>
          </w:pPr>
          <w:r w:rsidRPr="00E73129">
            <w:rPr>
              <w:rFonts w:ascii="Arial" w:hAnsi="Arial" w:cs="Arial"/>
              <w:sz w:val="18"/>
              <w:szCs w:val="28"/>
            </w:rPr>
            <w:t>Versión: 01</w:t>
          </w:r>
        </w:p>
      </w:tc>
    </w:tr>
  </w:tbl>
  <w:p w14:paraId="2A7CB9AA" w14:textId="77777777" w:rsidR="00822F05" w:rsidRPr="00E73129" w:rsidRDefault="00822F05">
    <w:pPr>
      <w:pBdr>
        <w:top w:val="nil"/>
        <w:left w:val="nil"/>
        <w:bottom w:val="nil"/>
        <w:right w:val="nil"/>
        <w:between w:val="nil"/>
      </w:pBdr>
      <w:tabs>
        <w:tab w:val="center" w:pos="4419"/>
        <w:tab w:val="right" w:pos="8838"/>
      </w:tabs>
      <w:rPr>
        <w:color w:val="000000"/>
      </w:rPr>
    </w:pPr>
  </w:p>
  <w:p w14:paraId="0DEB6CF4" w14:textId="77777777" w:rsidR="00822F05" w:rsidRPr="00E73129" w:rsidRDefault="00822F05">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5AC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A0FC0"/>
    <w:multiLevelType w:val="hybridMultilevel"/>
    <w:tmpl w:val="E2020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E7F40"/>
    <w:multiLevelType w:val="hybridMultilevel"/>
    <w:tmpl w:val="6E66A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E61EA"/>
    <w:multiLevelType w:val="hybridMultilevel"/>
    <w:tmpl w:val="0E1C9F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E723D0"/>
    <w:multiLevelType w:val="hybridMultilevel"/>
    <w:tmpl w:val="0010C312"/>
    <w:lvl w:ilvl="0" w:tplc="0C0A0001">
      <w:start w:val="1"/>
      <w:numFmt w:val="bullet"/>
      <w:lvlText w:val=""/>
      <w:lvlJc w:val="left"/>
      <w:pPr>
        <w:ind w:left="720" w:hanging="360"/>
      </w:pPr>
      <w:rPr>
        <w:rFonts w:ascii="Symbol" w:hAnsi="Symbol" w:hint="default"/>
      </w:rPr>
    </w:lvl>
    <w:lvl w:ilvl="1" w:tplc="16F664B4">
      <w:numFmt w:val="bullet"/>
      <w:lvlText w:val="•"/>
      <w:lvlJc w:val="left"/>
      <w:pPr>
        <w:ind w:left="1620" w:hanging="54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D40EF"/>
    <w:multiLevelType w:val="hybridMultilevel"/>
    <w:tmpl w:val="AEE07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5D1A5E"/>
    <w:multiLevelType w:val="hybridMultilevel"/>
    <w:tmpl w:val="9BD0F6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FA0694A"/>
    <w:multiLevelType w:val="hybridMultilevel"/>
    <w:tmpl w:val="303C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769D8"/>
    <w:multiLevelType w:val="hybridMultilevel"/>
    <w:tmpl w:val="8248A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516962"/>
    <w:multiLevelType w:val="hybridMultilevel"/>
    <w:tmpl w:val="5C4C57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54C0EC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3D1232"/>
    <w:multiLevelType w:val="multilevel"/>
    <w:tmpl w:val="6236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1D1A9A"/>
    <w:multiLevelType w:val="multilevel"/>
    <w:tmpl w:val="596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F30E3"/>
    <w:multiLevelType w:val="hybridMultilevel"/>
    <w:tmpl w:val="4538E208"/>
    <w:lvl w:ilvl="0" w:tplc="080A0001">
      <w:start w:val="1"/>
      <w:numFmt w:val="bullet"/>
      <w:lvlText w:val=""/>
      <w:lvlJc w:val="left"/>
      <w:pPr>
        <w:ind w:left="898" w:hanging="360"/>
      </w:pPr>
      <w:rPr>
        <w:rFonts w:ascii="Symbol" w:hAnsi="Symbol" w:hint="default"/>
      </w:rPr>
    </w:lvl>
    <w:lvl w:ilvl="1" w:tplc="080A0003" w:tentative="1">
      <w:start w:val="1"/>
      <w:numFmt w:val="bullet"/>
      <w:lvlText w:val="o"/>
      <w:lvlJc w:val="left"/>
      <w:pPr>
        <w:ind w:left="1618" w:hanging="360"/>
      </w:pPr>
      <w:rPr>
        <w:rFonts w:ascii="Courier New" w:hAnsi="Courier New" w:cs="Courier New" w:hint="default"/>
      </w:rPr>
    </w:lvl>
    <w:lvl w:ilvl="2" w:tplc="080A0005" w:tentative="1">
      <w:start w:val="1"/>
      <w:numFmt w:val="bullet"/>
      <w:lvlText w:val=""/>
      <w:lvlJc w:val="left"/>
      <w:pPr>
        <w:ind w:left="2338" w:hanging="360"/>
      </w:pPr>
      <w:rPr>
        <w:rFonts w:ascii="Wingdings" w:hAnsi="Wingdings" w:hint="default"/>
      </w:rPr>
    </w:lvl>
    <w:lvl w:ilvl="3" w:tplc="080A0001" w:tentative="1">
      <w:start w:val="1"/>
      <w:numFmt w:val="bullet"/>
      <w:lvlText w:val=""/>
      <w:lvlJc w:val="left"/>
      <w:pPr>
        <w:ind w:left="3058" w:hanging="360"/>
      </w:pPr>
      <w:rPr>
        <w:rFonts w:ascii="Symbol" w:hAnsi="Symbol" w:hint="default"/>
      </w:rPr>
    </w:lvl>
    <w:lvl w:ilvl="4" w:tplc="080A0003" w:tentative="1">
      <w:start w:val="1"/>
      <w:numFmt w:val="bullet"/>
      <w:lvlText w:val="o"/>
      <w:lvlJc w:val="left"/>
      <w:pPr>
        <w:ind w:left="3778" w:hanging="360"/>
      </w:pPr>
      <w:rPr>
        <w:rFonts w:ascii="Courier New" w:hAnsi="Courier New" w:cs="Courier New" w:hint="default"/>
      </w:rPr>
    </w:lvl>
    <w:lvl w:ilvl="5" w:tplc="080A0005" w:tentative="1">
      <w:start w:val="1"/>
      <w:numFmt w:val="bullet"/>
      <w:lvlText w:val=""/>
      <w:lvlJc w:val="left"/>
      <w:pPr>
        <w:ind w:left="4498" w:hanging="360"/>
      </w:pPr>
      <w:rPr>
        <w:rFonts w:ascii="Wingdings" w:hAnsi="Wingdings" w:hint="default"/>
      </w:rPr>
    </w:lvl>
    <w:lvl w:ilvl="6" w:tplc="080A0001" w:tentative="1">
      <w:start w:val="1"/>
      <w:numFmt w:val="bullet"/>
      <w:lvlText w:val=""/>
      <w:lvlJc w:val="left"/>
      <w:pPr>
        <w:ind w:left="5218" w:hanging="360"/>
      </w:pPr>
      <w:rPr>
        <w:rFonts w:ascii="Symbol" w:hAnsi="Symbol" w:hint="default"/>
      </w:rPr>
    </w:lvl>
    <w:lvl w:ilvl="7" w:tplc="080A0003" w:tentative="1">
      <w:start w:val="1"/>
      <w:numFmt w:val="bullet"/>
      <w:lvlText w:val="o"/>
      <w:lvlJc w:val="left"/>
      <w:pPr>
        <w:ind w:left="5938" w:hanging="360"/>
      </w:pPr>
      <w:rPr>
        <w:rFonts w:ascii="Courier New" w:hAnsi="Courier New" w:cs="Courier New" w:hint="default"/>
      </w:rPr>
    </w:lvl>
    <w:lvl w:ilvl="8" w:tplc="080A0005" w:tentative="1">
      <w:start w:val="1"/>
      <w:numFmt w:val="bullet"/>
      <w:lvlText w:val=""/>
      <w:lvlJc w:val="left"/>
      <w:pPr>
        <w:ind w:left="6658" w:hanging="360"/>
      </w:pPr>
      <w:rPr>
        <w:rFonts w:ascii="Wingdings" w:hAnsi="Wingdings" w:hint="default"/>
      </w:rPr>
    </w:lvl>
  </w:abstractNum>
  <w:abstractNum w:abstractNumId="14" w15:restartNumberingAfterBreak="0">
    <w:nsid w:val="304037BF"/>
    <w:multiLevelType w:val="multilevel"/>
    <w:tmpl w:val="CD609310"/>
    <w:lvl w:ilvl="0">
      <w:start w:val="1"/>
      <w:numFmt w:val="decimal"/>
      <w:lvlText w:val="%1."/>
      <w:lvlJc w:val="left"/>
      <w:pPr>
        <w:ind w:left="720" w:hanging="360"/>
      </w:pPr>
      <w:rPr>
        <w:b/>
      </w:rPr>
    </w:lvl>
    <w:lvl w:ilv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2FFD"/>
    <w:multiLevelType w:val="multilevel"/>
    <w:tmpl w:val="591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382097"/>
    <w:multiLevelType w:val="multilevel"/>
    <w:tmpl w:val="F354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876043"/>
    <w:multiLevelType w:val="hybridMultilevel"/>
    <w:tmpl w:val="C4186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BA226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3A38303C"/>
    <w:multiLevelType w:val="multilevel"/>
    <w:tmpl w:val="51F0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87573F"/>
    <w:multiLevelType w:val="hybridMultilevel"/>
    <w:tmpl w:val="282C7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B6965"/>
    <w:multiLevelType w:val="multilevel"/>
    <w:tmpl w:val="0DFE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674C98"/>
    <w:multiLevelType w:val="multilevel"/>
    <w:tmpl w:val="72EE9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D620C"/>
    <w:multiLevelType w:val="hybridMultilevel"/>
    <w:tmpl w:val="4B124D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846F3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4F87444E"/>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505C206B"/>
    <w:multiLevelType w:val="hybridMultilevel"/>
    <w:tmpl w:val="B32E9AEE"/>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466A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94C786F"/>
    <w:multiLevelType w:val="multilevel"/>
    <w:tmpl w:val="08EEF6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BA041CB"/>
    <w:multiLevelType w:val="multilevel"/>
    <w:tmpl w:val="7A942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C0162CB"/>
    <w:multiLevelType w:val="multilevel"/>
    <w:tmpl w:val="A85E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4A7391"/>
    <w:multiLevelType w:val="multilevel"/>
    <w:tmpl w:val="86BA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D5073"/>
    <w:multiLevelType w:val="hybridMultilevel"/>
    <w:tmpl w:val="340045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6650CF9"/>
    <w:multiLevelType w:val="hybridMultilevel"/>
    <w:tmpl w:val="A2F05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B70842"/>
    <w:multiLevelType w:val="hybridMultilevel"/>
    <w:tmpl w:val="169EF3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CF07FCA"/>
    <w:multiLevelType w:val="hybridMultilevel"/>
    <w:tmpl w:val="478899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556652"/>
    <w:multiLevelType w:val="multilevel"/>
    <w:tmpl w:val="48D0DD7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764FB"/>
    <w:multiLevelType w:val="hybridMultilevel"/>
    <w:tmpl w:val="06902B38"/>
    <w:lvl w:ilvl="0" w:tplc="0C0A000F">
      <w:start w:val="1"/>
      <w:numFmt w:val="decimal"/>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38" w15:restartNumberingAfterBreak="0">
    <w:nsid w:val="7738660B"/>
    <w:multiLevelType w:val="multilevel"/>
    <w:tmpl w:val="03EC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9A7D2D"/>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E334AD1"/>
    <w:multiLevelType w:val="hybridMultilevel"/>
    <w:tmpl w:val="E64A3F5C"/>
    <w:lvl w:ilvl="0" w:tplc="90DE0540">
      <w:numFmt w:val="bullet"/>
      <w:lvlText w:val="•"/>
      <w:lvlJc w:val="left"/>
      <w:pPr>
        <w:ind w:left="708" w:hanging="708"/>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25749568">
    <w:abstractNumId w:val="14"/>
  </w:num>
  <w:num w:numId="2" w16cid:durableId="2126922775">
    <w:abstractNumId w:val="11"/>
  </w:num>
  <w:num w:numId="3" w16cid:durableId="121458792">
    <w:abstractNumId w:val="38"/>
  </w:num>
  <w:num w:numId="4" w16cid:durableId="207036872">
    <w:abstractNumId w:val="29"/>
  </w:num>
  <w:num w:numId="5" w16cid:durableId="199560964">
    <w:abstractNumId w:val="36"/>
  </w:num>
  <w:num w:numId="6" w16cid:durableId="1923369929">
    <w:abstractNumId w:val="16"/>
  </w:num>
  <w:num w:numId="7" w16cid:durableId="685670085">
    <w:abstractNumId w:val="28"/>
  </w:num>
  <w:num w:numId="8" w16cid:durableId="1400445683">
    <w:abstractNumId w:val="15"/>
  </w:num>
  <w:num w:numId="9" w16cid:durableId="266931264">
    <w:abstractNumId w:val="4"/>
  </w:num>
  <w:num w:numId="10" w16cid:durableId="1225875246">
    <w:abstractNumId w:val="21"/>
  </w:num>
  <w:num w:numId="11" w16cid:durableId="1655406227">
    <w:abstractNumId w:val="30"/>
  </w:num>
  <w:num w:numId="12" w16cid:durableId="1182164878">
    <w:abstractNumId w:val="3"/>
  </w:num>
  <w:num w:numId="13" w16cid:durableId="1357459615">
    <w:abstractNumId w:val="37"/>
  </w:num>
  <w:num w:numId="14" w16cid:durableId="1433937448">
    <w:abstractNumId w:val="8"/>
  </w:num>
  <w:num w:numId="15" w16cid:durableId="399324768">
    <w:abstractNumId w:val="33"/>
  </w:num>
  <w:num w:numId="16" w16cid:durableId="1861356734">
    <w:abstractNumId w:val="18"/>
  </w:num>
  <w:num w:numId="17" w16cid:durableId="921523750">
    <w:abstractNumId w:val="24"/>
  </w:num>
  <w:num w:numId="18" w16cid:durableId="278411455">
    <w:abstractNumId w:val="23"/>
  </w:num>
  <w:num w:numId="19" w16cid:durableId="823818968">
    <w:abstractNumId w:val="17"/>
  </w:num>
  <w:num w:numId="20" w16cid:durableId="999311001">
    <w:abstractNumId w:val="26"/>
  </w:num>
  <w:num w:numId="21" w16cid:durableId="873543414">
    <w:abstractNumId w:val="20"/>
  </w:num>
  <w:num w:numId="22" w16cid:durableId="2133278447">
    <w:abstractNumId w:val="40"/>
  </w:num>
  <w:num w:numId="23" w16cid:durableId="1149594001">
    <w:abstractNumId w:val="0"/>
  </w:num>
  <w:num w:numId="24" w16cid:durableId="864904993">
    <w:abstractNumId w:val="5"/>
  </w:num>
  <w:num w:numId="25" w16cid:durableId="1503740227">
    <w:abstractNumId w:val="12"/>
  </w:num>
  <w:num w:numId="26" w16cid:durableId="1916281479">
    <w:abstractNumId w:val="19"/>
  </w:num>
  <w:num w:numId="27" w16cid:durableId="1594240922">
    <w:abstractNumId w:val="31"/>
  </w:num>
  <w:num w:numId="28" w16cid:durableId="1440295772">
    <w:abstractNumId w:val="22"/>
  </w:num>
  <w:num w:numId="29" w16cid:durableId="376708792">
    <w:abstractNumId w:val="25"/>
  </w:num>
  <w:num w:numId="30" w16cid:durableId="2146506439">
    <w:abstractNumId w:val="27"/>
  </w:num>
  <w:num w:numId="31" w16cid:durableId="1564366276">
    <w:abstractNumId w:val="39"/>
  </w:num>
  <w:num w:numId="32" w16cid:durableId="1684940347">
    <w:abstractNumId w:val="10"/>
  </w:num>
  <w:num w:numId="33" w16cid:durableId="832063121">
    <w:abstractNumId w:val="7"/>
  </w:num>
  <w:num w:numId="34" w16cid:durableId="201986166">
    <w:abstractNumId w:val="35"/>
  </w:num>
  <w:num w:numId="35" w16cid:durableId="1401635649">
    <w:abstractNumId w:val="2"/>
  </w:num>
  <w:num w:numId="36" w16cid:durableId="1543863728">
    <w:abstractNumId w:val="13"/>
  </w:num>
  <w:num w:numId="37" w16cid:durableId="569729418">
    <w:abstractNumId w:val="9"/>
  </w:num>
  <w:num w:numId="38" w16cid:durableId="1620987542">
    <w:abstractNumId w:val="1"/>
  </w:num>
  <w:num w:numId="39" w16cid:durableId="623583893">
    <w:abstractNumId w:val="34"/>
  </w:num>
  <w:num w:numId="40" w16cid:durableId="564073205">
    <w:abstractNumId w:val="32"/>
  </w:num>
  <w:num w:numId="41" w16cid:durableId="93167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05"/>
    <w:rsid w:val="0000132C"/>
    <w:rsid w:val="00001E44"/>
    <w:rsid w:val="00004F3E"/>
    <w:rsid w:val="00026989"/>
    <w:rsid w:val="00034265"/>
    <w:rsid w:val="00040CFE"/>
    <w:rsid w:val="00043FD6"/>
    <w:rsid w:val="00046A2F"/>
    <w:rsid w:val="00057F37"/>
    <w:rsid w:val="00063AE1"/>
    <w:rsid w:val="000650C8"/>
    <w:rsid w:val="00067C91"/>
    <w:rsid w:val="0007111A"/>
    <w:rsid w:val="00082916"/>
    <w:rsid w:val="00083608"/>
    <w:rsid w:val="00093E8D"/>
    <w:rsid w:val="00094FB6"/>
    <w:rsid w:val="000A484F"/>
    <w:rsid w:val="000A5807"/>
    <w:rsid w:val="000A648B"/>
    <w:rsid w:val="000B0BFA"/>
    <w:rsid w:val="000B56AF"/>
    <w:rsid w:val="000C6A08"/>
    <w:rsid w:val="000D15F3"/>
    <w:rsid w:val="000E11BE"/>
    <w:rsid w:val="000E18C5"/>
    <w:rsid w:val="000E59F1"/>
    <w:rsid w:val="000E5EA5"/>
    <w:rsid w:val="000F3512"/>
    <w:rsid w:val="000F552A"/>
    <w:rsid w:val="000F5FA5"/>
    <w:rsid w:val="000F79E5"/>
    <w:rsid w:val="00100E13"/>
    <w:rsid w:val="00124A01"/>
    <w:rsid w:val="00130471"/>
    <w:rsid w:val="00130A92"/>
    <w:rsid w:val="00132300"/>
    <w:rsid w:val="001419AF"/>
    <w:rsid w:val="0015733D"/>
    <w:rsid w:val="001573E1"/>
    <w:rsid w:val="001631EE"/>
    <w:rsid w:val="00163658"/>
    <w:rsid w:val="0016486A"/>
    <w:rsid w:val="0018230F"/>
    <w:rsid w:val="001919BC"/>
    <w:rsid w:val="0019311B"/>
    <w:rsid w:val="00193BE6"/>
    <w:rsid w:val="001A208A"/>
    <w:rsid w:val="001A35A4"/>
    <w:rsid w:val="001A4284"/>
    <w:rsid w:val="001B21B0"/>
    <w:rsid w:val="001B2962"/>
    <w:rsid w:val="001C1FE3"/>
    <w:rsid w:val="001C4BD0"/>
    <w:rsid w:val="001C5CF9"/>
    <w:rsid w:val="001D2411"/>
    <w:rsid w:val="001D5F2C"/>
    <w:rsid w:val="001E012B"/>
    <w:rsid w:val="001E1E63"/>
    <w:rsid w:val="001E2990"/>
    <w:rsid w:val="001F3599"/>
    <w:rsid w:val="00201C1E"/>
    <w:rsid w:val="002040B5"/>
    <w:rsid w:val="00204BCE"/>
    <w:rsid w:val="00205DC3"/>
    <w:rsid w:val="00206FB8"/>
    <w:rsid w:val="00211D17"/>
    <w:rsid w:val="0021322B"/>
    <w:rsid w:val="002167CC"/>
    <w:rsid w:val="002227FE"/>
    <w:rsid w:val="00223AA7"/>
    <w:rsid w:val="00224A3A"/>
    <w:rsid w:val="00232CAF"/>
    <w:rsid w:val="00233ECD"/>
    <w:rsid w:val="002432A5"/>
    <w:rsid w:val="00261B48"/>
    <w:rsid w:val="002633E4"/>
    <w:rsid w:val="002649C0"/>
    <w:rsid w:val="00265E55"/>
    <w:rsid w:val="002743D2"/>
    <w:rsid w:val="00274D2A"/>
    <w:rsid w:val="002752F1"/>
    <w:rsid w:val="002846C2"/>
    <w:rsid w:val="00287EBA"/>
    <w:rsid w:val="00290504"/>
    <w:rsid w:val="00295DA5"/>
    <w:rsid w:val="002A23E8"/>
    <w:rsid w:val="002B0079"/>
    <w:rsid w:val="002B0DB7"/>
    <w:rsid w:val="002B676E"/>
    <w:rsid w:val="002B6CB1"/>
    <w:rsid w:val="002C658E"/>
    <w:rsid w:val="002C6A8C"/>
    <w:rsid w:val="002C7388"/>
    <w:rsid w:val="002D5B31"/>
    <w:rsid w:val="002E4FD7"/>
    <w:rsid w:val="002E589A"/>
    <w:rsid w:val="002F3792"/>
    <w:rsid w:val="00311ADB"/>
    <w:rsid w:val="00312D28"/>
    <w:rsid w:val="003133CC"/>
    <w:rsid w:val="003157EF"/>
    <w:rsid w:val="003317AE"/>
    <w:rsid w:val="003319C0"/>
    <w:rsid w:val="0033255F"/>
    <w:rsid w:val="00332A95"/>
    <w:rsid w:val="00341929"/>
    <w:rsid w:val="00341DA1"/>
    <w:rsid w:val="0034292D"/>
    <w:rsid w:val="003500C3"/>
    <w:rsid w:val="00352C13"/>
    <w:rsid w:val="00354DC8"/>
    <w:rsid w:val="00361348"/>
    <w:rsid w:val="003620CE"/>
    <w:rsid w:val="003A38D6"/>
    <w:rsid w:val="003B115F"/>
    <w:rsid w:val="003B6472"/>
    <w:rsid w:val="003C2462"/>
    <w:rsid w:val="003C24EC"/>
    <w:rsid w:val="003C7B19"/>
    <w:rsid w:val="003D192D"/>
    <w:rsid w:val="003D7789"/>
    <w:rsid w:val="003F099B"/>
    <w:rsid w:val="003F0E64"/>
    <w:rsid w:val="003F4516"/>
    <w:rsid w:val="00401173"/>
    <w:rsid w:val="00412ED4"/>
    <w:rsid w:val="00413B19"/>
    <w:rsid w:val="00417C72"/>
    <w:rsid w:val="00421309"/>
    <w:rsid w:val="004226A9"/>
    <w:rsid w:val="00432F35"/>
    <w:rsid w:val="00451AE2"/>
    <w:rsid w:val="00457B6E"/>
    <w:rsid w:val="00463ADC"/>
    <w:rsid w:val="00472543"/>
    <w:rsid w:val="00473CAE"/>
    <w:rsid w:val="00475947"/>
    <w:rsid w:val="00476BBF"/>
    <w:rsid w:val="00477A9E"/>
    <w:rsid w:val="00480CE1"/>
    <w:rsid w:val="00481D2C"/>
    <w:rsid w:val="00486243"/>
    <w:rsid w:val="0049380B"/>
    <w:rsid w:val="004A14B4"/>
    <w:rsid w:val="004A1C7F"/>
    <w:rsid w:val="004A2769"/>
    <w:rsid w:val="004A2E59"/>
    <w:rsid w:val="004B2FDC"/>
    <w:rsid w:val="004B4F06"/>
    <w:rsid w:val="004B5C0B"/>
    <w:rsid w:val="004D018D"/>
    <w:rsid w:val="004D5A5E"/>
    <w:rsid w:val="004E16E5"/>
    <w:rsid w:val="004E216B"/>
    <w:rsid w:val="004E2389"/>
    <w:rsid w:val="004E3B74"/>
    <w:rsid w:val="004E7B05"/>
    <w:rsid w:val="004F66B0"/>
    <w:rsid w:val="005022AF"/>
    <w:rsid w:val="00502415"/>
    <w:rsid w:val="0050345B"/>
    <w:rsid w:val="0050416D"/>
    <w:rsid w:val="005054F9"/>
    <w:rsid w:val="00510C14"/>
    <w:rsid w:val="00511166"/>
    <w:rsid w:val="00512141"/>
    <w:rsid w:val="005177C1"/>
    <w:rsid w:val="00517FA4"/>
    <w:rsid w:val="0052242E"/>
    <w:rsid w:val="00526666"/>
    <w:rsid w:val="00530EC7"/>
    <w:rsid w:val="00537F06"/>
    <w:rsid w:val="00543AD2"/>
    <w:rsid w:val="00543C5A"/>
    <w:rsid w:val="005451E8"/>
    <w:rsid w:val="00550F84"/>
    <w:rsid w:val="0056473A"/>
    <w:rsid w:val="00567F4D"/>
    <w:rsid w:val="005870D0"/>
    <w:rsid w:val="00591025"/>
    <w:rsid w:val="0059173C"/>
    <w:rsid w:val="005A2A4F"/>
    <w:rsid w:val="005B043B"/>
    <w:rsid w:val="005C45A2"/>
    <w:rsid w:val="005C7B89"/>
    <w:rsid w:val="005D1A86"/>
    <w:rsid w:val="005D4052"/>
    <w:rsid w:val="005E5CD1"/>
    <w:rsid w:val="005F2031"/>
    <w:rsid w:val="00632A64"/>
    <w:rsid w:val="00634A15"/>
    <w:rsid w:val="006447F7"/>
    <w:rsid w:val="00650A96"/>
    <w:rsid w:val="00657BED"/>
    <w:rsid w:val="00664E95"/>
    <w:rsid w:val="006671AF"/>
    <w:rsid w:val="0067549F"/>
    <w:rsid w:val="0068199A"/>
    <w:rsid w:val="00691D83"/>
    <w:rsid w:val="00692F6C"/>
    <w:rsid w:val="006A78B0"/>
    <w:rsid w:val="006C29D9"/>
    <w:rsid w:val="006C6AB5"/>
    <w:rsid w:val="006D1963"/>
    <w:rsid w:val="006D3AF3"/>
    <w:rsid w:val="006D4ED9"/>
    <w:rsid w:val="006E1937"/>
    <w:rsid w:val="006E5A4A"/>
    <w:rsid w:val="006F029D"/>
    <w:rsid w:val="006F4521"/>
    <w:rsid w:val="00707BD5"/>
    <w:rsid w:val="007176BC"/>
    <w:rsid w:val="007204BD"/>
    <w:rsid w:val="00727CD3"/>
    <w:rsid w:val="00731825"/>
    <w:rsid w:val="0073237C"/>
    <w:rsid w:val="00732D39"/>
    <w:rsid w:val="00736289"/>
    <w:rsid w:val="00744B37"/>
    <w:rsid w:val="00750355"/>
    <w:rsid w:val="00750B01"/>
    <w:rsid w:val="00754973"/>
    <w:rsid w:val="00757145"/>
    <w:rsid w:val="007622EB"/>
    <w:rsid w:val="00764AB0"/>
    <w:rsid w:val="007705A1"/>
    <w:rsid w:val="00772B10"/>
    <w:rsid w:val="007772AE"/>
    <w:rsid w:val="0079203E"/>
    <w:rsid w:val="00792668"/>
    <w:rsid w:val="007935B1"/>
    <w:rsid w:val="007A04CC"/>
    <w:rsid w:val="007B38CA"/>
    <w:rsid w:val="007B3B61"/>
    <w:rsid w:val="007B4E9C"/>
    <w:rsid w:val="007C15B5"/>
    <w:rsid w:val="007D359D"/>
    <w:rsid w:val="007D4283"/>
    <w:rsid w:val="007E1F4B"/>
    <w:rsid w:val="007E2AB8"/>
    <w:rsid w:val="007E3478"/>
    <w:rsid w:val="007E74F7"/>
    <w:rsid w:val="007F1609"/>
    <w:rsid w:val="007F2D43"/>
    <w:rsid w:val="00801121"/>
    <w:rsid w:val="00803671"/>
    <w:rsid w:val="008060FC"/>
    <w:rsid w:val="008124E3"/>
    <w:rsid w:val="008151E4"/>
    <w:rsid w:val="00820D85"/>
    <w:rsid w:val="00822F05"/>
    <w:rsid w:val="00824B9C"/>
    <w:rsid w:val="00831734"/>
    <w:rsid w:val="00832AC5"/>
    <w:rsid w:val="008402A9"/>
    <w:rsid w:val="00845D03"/>
    <w:rsid w:val="0085291C"/>
    <w:rsid w:val="00857D03"/>
    <w:rsid w:val="0086403D"/>
    <w:rsid w:val="00866AED"/>
    <w:rsid w:val="008732E0"/>
    <w:rsid w:val="00876E54"/>
    <w:rsid w:val="00883F62"/>
    <w:rsid w:val="00891E9C"/>
    <w:rsid w:val="00894B47"/>
    <w:rsid w:val="008A1C54"/>
    <w:rsid w:val="008B5CBE"/>
    <w:rsid w:val="008B771A"/>
    <w:rsid w:val="008C0225"/>
    <w:rsid w:val="008C09C2"/>
    <w:rsid w:val="008C0FEB"/>
    <w:rsid w:val="008C4E9B"/>
    <w:rsid w:val="008D05CA"/>
    <w:rsid w:val="008D3906"/>
    <w:rsid w:val="008E212F"/>
    <w:rsid w:val="008E775C"/>
    <w:rsid w:val="008F09F6"/>
    <w:rsid w:val="008F25CB"/>
    <w:rsid w:val="008F4F23"/>
    <w:rsid w:val="009005B4"/>
    <w:rsid w:val="00901597"/>
    <w:rsid w:val="009049F4"/>
    <w:rsid w:val="00914178"/>
    <w:rsid w:val="009204A8"/>
    <w:rsid w:val="00933BEA"/>
    <w:rsid w:val="00943F6C"/>
    <w:rsid w:val="00951EC5"/>
    <w:rsid w:val="00955D8D"/>
    <w:rsid w:val="00956299"/>
    <w:rsid w:val="00960E14"/>
    <w:rsid w:val="0096120B"/>
    <w:rsid w:val="00966B1D"/>
    <w:rsid w:val="00971A8E"/>
    <w:rsid w:val="009776EB"/>
    <w:rsid w:val="00980C3F"/>
    <w:rsid w:val="00986733"/>
    <w:rsid w:val="00994595"/>
    <w:rsid w:val="009A15E7"/>
    <w:rsid w:val="009B0C8C"/>
    <w:rsid w:val="009B6A55"/>
    <w:rsid w:val="009C7CDC"/>
    <w:rsid w:val="009D239E"/>
    <w:rsid w:val="009D6C36"/>
    <w:rsid w:val="009D78C1"/>
    <w:rsid w:val="009E6138"/>
    <w:rsid w:val="009F2249"/>
    <w:rsid w:val="009F2550"/>
    <w:rsid w:val="009F29E7"/>
    <w:rsid w:val="009F3C17"/>
    <w:rsid w:val="009F5BC3"/>
    <w:rsid w:val="009F7FA3"/>
    <w:rsid w:val="00A008DE"/>
    <w:rsid w:val="00A039A1"/>
    <w:rsid w:val="00A073F9"/>
    <w:rsid w:val="00A246CC"/>
    <w:rsid w:val="00A330B8"/>
    <w:rsid w:val="00A33B63"/>
    <w:rsid w:val="00A34B7B"/>
    <w:rsid w:val="00A36ABD"/>
    <w:rsid w:val="00A412DA"/>
    <w:rsid w:val="00A41889"/>
    <w:rsid w:val="00A41DC4"/>
    <w:rsid w:val="00A45CF0"/>
    <w:rsid w:val="00A46CA2"/>
    <w:rsid w:val="00A559A2"/>
    <w:rsid w:val="00A562AD"/>
    <w:rsid w:val="00A563CA"/>
    <w:rsid w:val="00A61FC1"/>
    <w:rsid w:val="00A63343"/>
    <w:rsid w:val="00A66C28"/>
    <w:rsid w:val="00A6775E"/>
    <w:rsid w:val="00A75420"/>
    <w:rsid w:val="00A82E66"/>
    <w:rsid w:val="00A90ABF"/>
    <w:rsid w:val="00A940A9"/>
    <w:rsid w:val="00A96B7B"/>
    <w:rsid w:val="00A971F8"/>
    <w:rsid w:val="00AA21D8"/>
    <w:rsid w:val="00AA2ABF"/>
    <w:rsid w:val="00AA76E2"/>
    <w:rsid w:val="00AB04C2"/>
    <w:rsid w:val="00AB3F51"/>
    <w:rsid w:val="00AB4356"/>
    <w:rsid w:val="00AB4867"/>
    <w:rsid w:val="00AB73A2"/>
    <w:rsid w:val="00AC04A2"/>
    <w:rsid w:val="00AC67D5"/>
    <w:rsid w:val="00AC7B3C"/>
    <w:rsid w:val="00AD225D"/>
    <w:rsid w:val="00AD66BE"/>
    <w:rsid w:val="00AE247B"/>
    <w:rsid w:val="00AF3586"/>
    <w:rsid w:val="00AF4738"/>
    <w:rsid w:val="00AF4897"/>
    <w:rsid w:val="00AF6F31"/>
    <w:rsid w:val="00B002DC"/>
    <w:rsid w:val="00B01E56"/>
    <w:rsid w:val="00B048B2"/>
    <w:rsid w:val="00B07FBB"/>
    <w:rsid w:val="00B1539F"/>
    <w:rsid w:val="00B16758"/>
    <w:rsid w:val="00B21465"/>
    <w:rsid w:val="00B21585"/>
    <w:rsid w:val="00B221EA"/>
    <w:rsid w:val="00B30210"/>
    <w:rsid w:val="00B33D11"/>
    <w:rsid w:val="00B34521"/>
    <w:rsid w:val="00B36826"/>
    <w:rsid w:val="00B378DE"/>
    <w:rsid w:val="00B43CA8"/>
    <w:rsid w:val="00B442EC"/>
    <w:rsid w:val="00B47E81"/>
    <w:rsid w:val="00B60200"/>
    <w:rsid w:val="00B60302"/>
    <w:rsid w:val="00B62A42"/>
    <w:rsid w:val="00B678BB"/>
    <w:rsid w:val="00B8137B"/>
    <w:rsid w:val="00B81D5F"/>
    <w:rsid w:val="00B96935"/>
    <w:rsid w:val="00BA1601"/>
    <w:rsid w:val="00BA2AA2"/>
    <w:rsid w:val="00BA669D"/>
    <w:rsid w:val="00BB0147"/>
    <w:rsid w:val="00BC0A50"/>
    <w:rsid w:val="00BD56EA"/>
    <w:rsid w:val="00BE6892"/>
    <w:rsid w:val="00BE6BBB"/>
    <w:rsid w:val="00C1072E"/>
    <w:rsid w:val="00C15466"/>
    <w:rsid w:val="00C21DB0"/>
    <w:rsid w:val="00C244A0"/>
    <w:rsid w:val="00C255BE"/>
    <w:rsid w:val="00C31951"/>
    <w:rsid w:val="00C35C6F"/>
    <w:rsid w:val="00C42F09"/>
    <w:rsid w:val="00C53B06"/>
    <w:rsid w:val="00C54FD2"/>
    <w:rsid w:val="00C651B7"/>
    <w:rsid w:val="00C70114"/>
    <w:rsid w:val="00C741E2"/>
    <w:rsid w:val="00C97F8D"/>
    <w:rsid w:val="00CA2F25"/>
    <w:rsid w:val="00CA5CAC"/>
    <w:rsid w:val="00CB5C84"/>
    <w:rsid w:val="00CB64BA"/>
    <w:rsid w:val="00CC0970"/>
    <w:rsid w:val="00CC13AF"/>
    <w:rsid w:val="00CC1CED"/>
    <w:rsid w:val="00CC30D6"/>
    <w:rsid w:val="00CC5B82"/>
    <w:rsid w:val="00CC6569"/>
    <w:rsid w:val="00CC6C71"/>
    <w:rsid w:val="00CD1FA6"/>
    <w:rsid w:val="00CD2DFA"/>
    <w:rsid w:val="00CE320C"/>
    <w:rsid w:val="00CE36DB"/>
    <w:rsid w:val="00CE5019"/>
    <w:rsid w:val="00CE775C"/>
    <w:rsid w:val="00CF0028"/>
    <w:rsid w:val="00CF4907"/>
    <w:rsid w:val="00D02758"/>
    <w:rsid w:val="00D10D16"/>
    <w:rsid w:val="00D12182"/>
    <w:rsid w:val="00D16642"/>
    <w:rsid w:val="00D25044"/>
    <w:rsid w:val="00D3299C"/>
    <w:rsid w:val="00D331EA"/>
    <w:rsid w:val="00D350CA"/>
    <w:rsid w:val="00D474D2"/>
    <w:rsid w:val="00D54F28"/>
    <w:rsid w:val="00D565B9"/>
    <w:rsid w:val="00D61D47"/>
    <w:rsid w:val="00D62E02"/>
    <w:rsid w:val="00D700AD"/>
    <w:rsid w:val="00D71FE2"/>
    <w:rsid w:val="00D9164C"/>
    <w:rsid w:val="00DA0AC5"/>
    <w:rsid w:val="00DB10B2"/>
    <w:rsid w:val="00DB1326"/>
    <w:rsid w:val="00DB14CB"/>
    <w:rsid w:val="00DC03EE"/>
    <w:rsid w:val="00DC1BDF"/>
    <w:rsid w:val="00DD3AEA"/>
    <w:rsid w:val="00DD6842"/>
    <w:rsid w:val="00DF43B2"/>
    <w:rsid w:val="00E10773"/>
    <w:rsid w:val="00E11DF2"/>
    <w:rsid w:val="00E14CBC"/>
    <w:rsid w:val="00E14E4D"/>
    <w:rsid w:val="00E17A52"/>
    <w:rsid w:val="00E24026"/>
    <w:rsid w:val="00E268D5"/>
    <w:rsid w:val="00E315B6"/>
    <w:rsid w:val="00E43B1C"/>
    <w:rsid w:val="00E457E8"/>
    <w:rsid w:val="00E46868"/>
    <w:rsid w:val="00E57CD7"/>
    <w:rsid w:val="00E73129"/>
    <w:rsid w:val="00E73E81"/>
    <w:rsid w:val="00E742B9"/>
    <w:rsid w:val="00E8102D"/>
    <w:rsid w:val="00E8294B"/>
    <w:rsid w:val="00E965EC"/>
    <w:rsid w:val="00E971A7"/>
    <w:rsid w:val="00EA0707"/>
    <w:rsid w:val="00EA20C2"/>
    <w:rsid w:val="00EA4263"/>
    <w:rsid w:val="00EA7316"/>
    <w:rsid w:val="00EB0B90"/>
    <w:rsid w:val="00EB1581"/>
    <w:rsid w:val="00EB319E"/>
    <w:rsid w:val="00EB3E43"/>
    <w:rsid w:val="00EB74AF"/>
    <w:rsid w:val="00EC01D2"/>
    <w:rsid w:val="00EC069D"/>
    <w:rsid w:val="00EC315D"/>
    <w:rsid w:val="00EC6358"/>
    <w:rsid w:val="00ED24DD"/>
    <w:rsid w:val="00ED403F"/>
    <w:rsid w:val="00ED506E"/>
    <w:rsid w:val="00ED6D8B"/>
    <w:rsid w:val="00EE25E4"/>
    <w:rsid w:val="00EE451F"/>
    <w:rsid w:val="00F10A9F"/>
    <w:rsid w:val="00F10B3C"/>
    <w:rsid w:val="00F15DDB"/>
    <w:rsid w:val="00F16A33"/>
    <w:rsid w:val="00F227ED"/>
    <w:rsid w:val="00F364BA"/>
    <w:rsid w:val="00F444D5"/>
    <w:rsid w:val="00F53524"/>
    <w:rsid w:val="00F60284"/>
    <w:rsid w:val="00F660C5"/>
    <w:rsid w:val="00F73EC6"/>
    <w:rsid w:val="00F75C21"/>
    <w:rsid w:val="00F7761C"/>
    <w:rsid w:val="00F84F31"/>
    <w:rsid w:val="00FA3F97"/>
    <w:rsid w:val="00FA5C2B"/>
    <w:rsid w:val="00FC0C14"/>
    <w:rsid w:val="00FC1B8F"/>
    <w:rsid w:val="00FC4638"/>
    <w:rsid w:val="00FC7DE1"/>
    <w:rsid w:val="00FD350D"/>
    <w:rsid w:val="00FD4977"/>
    <w:rsid w:val="00FD4AA4"/>
    <w:rsid w:val="00FD63F5"/>
    <w:rsid w:val="00FF4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742A"/>
  <w15:docId w15:val="{001C43F2-56EA-49F5-B05F-AAD36B9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4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3648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8714C"/>
    <w:pPr>
      <w:keepNext/>
      <w:jc w:val="right"/>
      <w:outlineLvl w:val="3"/>
    </w:pPr>
    <w:rPr>
      <w:rFonts w:ascii="Arial" w:hAnsi="Arial" w:cs="Arial"/>
      <w:i/>
      <w:iCs/>
      <w:sz w:val="3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qFormat/>
    <w:rsid w:val="00D8714C"/>
    <w:rPr>
      <w:b/>
      <w:bCs/>
    </w:rPr>
  </w:style>
  <w:style w:type="paragraph" w:styleId="Encabezado">
    <w:name w:val="header"/>
    <w:basedOn w:val="Normal"/>
    <w:link w:val="EncabezadoCar"/>
    <w:unhideWhenUsed/>
    <w:rsid w:val="00D8714C"/>
    <w:pPr>
      <w:tabs>
        <w:tab w:val="center" w:pos="4419"/>
        <w:tab w:val="right" w:pos="8838"/>
      </w:tabs>
    </w:pPr>
  </w:style>
  <w:style w:type="character" w:customStyle="1" w:styleId="EncabezadoCar">
    <w:name w:val="Encabezado Car"/>
    <w:link w:val="Encabezado"/>
    <w:rsid w:val="00D8714C"/>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8714C"/>
    <w:pPr>
      <w:tabs>
        <w:tab w:val="center" w:pos="4419"/>
        <w:tab w:val="right" w:pos="8838"/>
      </w:tabs>
    </w:pPr>
  </w:style>
  <w:style w:type="character" w:customStyle="1" w:styleId="PiedepginaCar">
    <w:name w:val="Pie de página Car"/>
    <w:link w:val="Piedepgina"/>
    <w:uiPriority w:val="99"/>
    <w:rsid w:val="00D8714C"/>
    <w:rPr>
      <w:rFonts w:ascii="Times New Roman" w:eastAsia="Times New Roman" w:hAnsi="Times New Roman" w:cs="Times New Roman"/>
      <w:sz w:val="24"/>
      <w:szCs w:val="24"/>
      <w:lang w:val="es-ES" w:eastAsia="es-CO"/>
    </w:rPr>
  </w:style>
  <w:style w:type="paragraph" w:styleId="Textodeglobo">
    <w:name w:val="Balloon Text"/>
    <w:basedOn w:val="Normal"/>
    <w:link w:val="TextodegloboCar"/>
    <w:uiPriority w:val="99"/>
    <w:semiHidden/>
    <w:unhideWhenUsed/>
    <w:rsid w:val="00D8714C"/>
    <w:rPr>
      <w:rFonts w:ascii="Tahoma" w:hAnsi="Tahoma" w:cs="Tahoma"/>
      <w:sz w:val="16"/>
      <w:szCs w:val="16"/>
    </w:rPr>
  </w:style>
  <w:style w:type="character" w:customStyle="1" w:styleId="TextodegloboCar">
    <w:name w:val="Texto de globo Car"/>
    <w:link w:val="Textodeglobo"/>
    <w:uiPriority w:val="99"/>
    <w:semiHidden/>
    <w:rsid w:val="00D8714C"/>
    <w:rPr>
      <w:rFonts w:ascii="Tahoma" w:eastAsia="Times New Roman" w:hAnsi="Tahoma" w:cs="Tahoma"/>
      <w:sz w:val="16"/>
      <w:szCs w:val="16"/>
      <w:lang w:val="es-ES" w:eastAsia="es-CO"/>
    </w:rPr>
  </w:style>
  <w:style w:type="character" w:customStyle="1" w:styleId="Ttulo4Car">
    <w:name w:val="Título 4 Car"/>
    <w:link w:val="Ttulo4"/>
    <w:rsid w:val="00D8714C"/>
    <w:rPr>
      <w:rFonts w:eastAsia="Times New Roman" w:cs="Arial"/>
      <w:i/>
      <w:iCs/>
      <w:sz w:val="36"/>
      <w:szCs w:val="24"/>
      <w:lang w:val="es-ES" w:eastAsia="es-CO"/>
    </w:rPr>
  </w:style>
  <w:style w:type="table" w:styleId="Tablaconcuadrcula">
    <w:name w:val="Table Grid"/>
    <w:basedOn w:val="Tablanormal"/>
    <w:uiPriority w:val="39"/>
    <w:rsid w:val="00181D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13C6"/>
    <w:pPr>
      <w:autoSpaceDE w:val="0"/>
      <w:autoSpaceDN w:val="0"/>
      <w:adjustRightInd w:val="0"/>
    </w:pPr>
    <w:rPr>
      <w:rFonts w:cs="Arial"/>
      <w:color w:val="000000"/>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99"/>
    <w:qFormat/>
    <w:rsid w:val="000413C6"/>
    <w:pPr>
      <w:suppressAutoHyphens/>
      <w:autoSpaceDN w:val="0"/>
      <w:ind w:left="720"/>
      <w:contextualSpacing/>
      <w:textAlignment w:val="baseline"/>
    </w:pPr>
    <w:rPr>
      <w:lang w:val="en-GB" w:eastAsia="en-US"/>
    </w:rPr>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99"/>
    <w:qFormat/>
    <w:rsid w:val="000413C6"/>
    <w:rPr>
      <w:rFonts w:ascii="Times New Roman" w:eastAsia="Times New Roman" w:hAnsi="Times New Roman"/>
      <w:sz w:val="24"/>
      <w:szCs w:val="24"/>
      <w:lang w:val="en-GB" w:eastAsia="en-US"/>
    </w:rPr>
  </w:style>
  <w:style w:type="character" w:styleId="Refdecomentario">
    <w:name w:val="annotation reference"/>
    <w:basedOn w:val="Fuentedeprrafopredeter"/>
    <w:uiPriority w:val="99"/>
    <w:semiHidden/>
    <w:unhideWhenUsed/>
    <w:rsid w:val="007331D6"/>
    <w:rPr>
      <w:sz w:val="16"/>
      <w:szCs w:val="16"/>
    </w:rPr>
  </w:style>
  <w:style w:type="paragraph" w:styleId="Textocomentario">
    <w:name w:val="annotation text"/>
    <w:basedOn w:val="Normal"/>
    <w:link w:val="TextocomentarioCar"/>
    <w:uiPriority w:val="99"/>
    <w:semiHidden/>
    <w:unhideWhenUsed/>
    <w:rsid w:val="007331D6"/>
    <w:rPr>
      <w:sz w:val="20"/>
      <w:szCs w:val="20"/>
    </w:rPr>
  </w:style>
  <w:style w:type="character" w:customStyle="1" w:styleId="TextocomentarioCar">
    <w:name w:val="Texto comentario Car"/>
    <w:basedOn w:val="Fuentedeprrafopredeter"/>
    <w:link w:val="Textocomentario"/>
    <w:uiPriority w:val="99"/>
    <w:semiHidden/>
    <w:rsid w:val="007331D6"/>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331D6"/>
    <w:rPr>
      <w:b/>
      <w:bCs/>
    </w:rPr>
  </w:style>
  <w:style w:type="character" w:customStyle="1" w:styleId="AsuntodelcomentarioCar">
    <w:name w:val="Asunto del comentario Car"/>
    <w:basedOn w:val="TextocomentarioCar"/>
    <w:link w:val="Asuntodelcomentario"/>
    <w:uiPriority w:val="99"/>
    <w:semiHidden/>
    <w:rsid w:val="007331D6"/>
    <w:rPr>
      <w:rFonts w:ascii="Times New Roman" w:eastAsia="Times New Roman" w:hAnsi="Times New Roman"/>
      <w:b/>
      <w:bCs/>
      <w:lang w:val="es-ES"/>
    </w:rPr>
  </w:style>
  <w:style w:type="paragraph" w:styleId="Textonotapie">
    <w:name w:val="footnote text"/>
    <w:basedOn w:val="Normal"/>
    <w:link w:val="TextonotapieCar"/>
    <w:uiPriority w:val="99"/>
    <w:unhideWhenUsed/>
    <w:rsid w:val="00EC0058"/>
    <w:rPr>
      <w:sz w:val="20"/>
      <w:szCs w:val="20"/>
    </w:rPr>
  </w:style>
  <w:style w:type="character" w:customStyle="1" w:styleId="TextonotapieCar">
    <w:name w:val="Texto nota pie Car"/>
    <w:basedOn w:val="Fuentedeprrafopredeter"/>
    <w:link w:val="Textonotapie"/>
    <w:uiPriority w:val="99"/>
    <w:rsid w:val="00EC0058"/>
    <w:rPr>
      <w:rFonts w:ascii="Times New Roman" w:eastAsia="Times New Roman" w:hAnsi="Times New Roman"/>
      <w:lang w:val="es-ES"/>
    </w:rPr>
  </w:style>
  <w:style w:type="character" w:styleId="Refdenotaalpie">
    <w:name w:val="footnote reference"/>
    <w:basedOn w:val="Fuentedeprrafopredeter"/>
    <w:uiPriority w:val="99"/>
    <w:semiHidden/>
    <w:unhideWhenUsed/>
    <w:rsid w:val="00EC0058"/>
    <w:rPr>
      <w:vertAlign w:val="superscript"/>
    </w:rPr>
  </w:style>
  <w:style w:type="character" w:customStyle="1" w:styleId="Ttulo2Car">
    <w:name w:val="Título 2 Car"/>
    <w:basedOn w:val="Fuentedeprrafopredeter"/>
    <w:link w:val="Ttulo2"/>
    <w:uiPriority w:val="9"/>
    <w:rsid w:val="00736488"/>
    <w:rPr>
      <w:rFonts w:asciiTheme="majorHAnsi" w:eastAsiaTheme="majorEastAsia" w:hAnsiTheme="majorHAnsi" w:cstheme="majorBidi"/>
      <w:color w:val="2F5496" w:themeColor="accent1" w:themeShade="BF"/>
      <w:sz w:val="26"/>
      <w:szCs w:val="26"/>
      <w:lang w:val="en-US" w:eastAsia="en-US"/>
    </w:rPr>
  </w:style>
  <w:style w:type="character" w:styleId="Hipervnculo">
    <w:name w:val="Hyperlink"/>
    <w:basedOn w:val="Fuentedeprrafopredeter"/>
    <w:uiPriority w:val="99"/>
    <w:unhideWhenUsed/>
    <w:rsid w:val="00121C3F"/>
    <w:rPr>
      <w:color w:val="0563C1" w:themeColor="hyperlink"/>
      <w:u w:val="single"/>
    </w:rPr>
  </w:style>
  <w:style w:type="character" w:customStyle="1" w:styleId="UnresolvedMention1">
    <w:name w:val="Unresolved Mention1"/>
    <w:basedOn w:val="Fuentedeprrafopredeter"/>
    <w:uiPriority w:val="99"/>
    <w:semiHidden/>
    <w:unhideWhenUsed/>
    <w:rsid w:val="00E513F0"/>
    <w:rPr>
      <w:color w:val="605E5C"/>
      <w:shd w:val="clear" w:color="auto" w:fill="E1DFDD"/>
    </w:rPr>
  </w:style>
  <w:style w:type="paragraph" w:customStyle="1" w:styleId="aParrafo">
    <w:name w:val="aParrafo"/>
    <w:basedOn w:val="Normal"/>
    <w:link w:val="aParrafoChar"/>
    <w:qFormat/>
    <w:rsid w:val="0058001D"/>
    <w:rPr>
      <w:rFonts w:asciiTheme="majorHAnsi" w:eastAsiaTheme="minorHAnsi" w:hAnsiTheme="majorHAnsi" w:cstheme="majorHAnsi"/>
      <w:color w:val="0000CC"/>
      <w:sz w:val="20"/>
      <w:szCs w:val="20"/>
      <w:lang w:val="es-CR" w:eastAsia="en-US"/>
    </w:rPr>
  </w:style>
  <w:style w:type="paragraph" w:customStyle="1" w:styleId="aSubtitulo2">
    <w:name w:val="aSubtitulo2"/>
    <w:basedOn w:val="Normal"/>
    <w:link w:val="aSubtitulo2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ParrafoChar">
    <w:name w:val="aParrafo Char"/>
    <w:basedOn w:val="Fuentedeprrafopredeter"/>
    <w:link w:val="aParrafo"/>
    <w:rsid w:val="0058001D"/>
    <w:rPr>
      <w:rFonts w:asciiTheme="majorHAnsi" w:eastAsiaTheme="minorHAnsi" w:hAnsiTheme="majorHAnsi" w:cstheme="majorHAnsi"/>
      <w:color w:val="0000CC"/>
      <w:lang w:val="es-CR" w:eastAsia="en-US"/>
    </w:rPr>
  </w:style>
  <w:style w:type="paragraph" w:customStyle="1" w:styleId="aSutitulo1">
    <w:name w:val="aSutitulo1"/>
    <w:basedOn w:val="Normal"/>
    <w:link w:val="aSutitulo1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Subtitulo2Char">
    <w:name w:val="aSubtitulo2 Char"/>
    <w:basedOn w:val="Fuentedeprrafopredeter"/>
    <w:link w:val="aSubtitulo2"/>
    <w:rsid w:val="0058001D"/>
    <w:rPr>
      <w:rFonts w:asciiTheme="majorHAnsi" w:eastAsiaTheme="minorHAnsi" w:hAnsiTheme="majorHAnsi" w:cstheme="majorHAnsi"/>
      <w:b/>
      <w:color w:val="0000CC"/>
      <w:lang w:val="es-CR" w:eastAsia="en-US"/>
    </w:rPr>
  </w:style>
  <w:style w:type="character" w:customStyle="1" w:styleId="aSutitulo1Char">
    <w:name w:val="aSutitulo1 Char"/>
    <w:basedOn w:val="Fuentedeprrafopredeter"/>
    <w:link w:val="aSutitulo1"/>
    <w:rsid w:val="0058001D"/>
    <w:rPr>
      <w:rFonts w:asciiTheme="majorHAnsi" w:eastAsiaTheme="minorHAnsi" w:hAnsiTheme="majorHAnsi" w:cstheme="majorHAnsi"/>
      <w:b/>
      <w:color w:val="0000CC"/>
      <w:lang w:val="es-CR" w:eastAsia="en-US"/>
    </w:rPr>
  </w:style>
  <w:style w:type="paragraph" w:styleId="NormalWeb">
    <w:name w:val="Normal (Web)"/>
    <w:basedOn w:val="Normal"/>
    <w:uiPriority w:val="99"/>
    <w:unhideWhenUsed/>
    <w:rsid w:val="00081141"/>
    <w:pPr>
      <w:spacing w:before="100" w:beforeAutospacing="1" w:after="100" w:afterAutospacing="1"/>
    </w:pPr>
    <w:rPr>
      <w:rFonts w:eastAsiaTheme="minorHAnsi"/>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C255BE"/>
    <w:rPr>
      <w:lang w:val="es-ES"/>
    </w:rPr>
  </w:style>
  <w:style w:type="paragraph" w:customStyle="1" w:styleId="PARRAFO">
    <w:name w:val="PARRAFO"/>
    <w:basedOn w:val="Normal"/>
    <w:link w:val="PARRAFOCar"/>
    <w:qFormat/>
    <w:rsid w:val="00EA4263"/>
    <w:pPr>
      <w:spacing w:before="160" w:after="160" w:line="360" w:lineRule="auto"/>
      <w:jc w:val="both"/>
    </w:pPr>
    <w:rPr>
      <w:rFonts w:ascii="Arial" w:eastAsiaTheme="minorHAnsi" w:hAnsi="Arial" w:cstheme="minorBidi"/>
      <w:kern w:val="2"/>
      <w:sz w:val="22"/>
      <w:szCs w:val="22"/>
      <w:lang w:eastAsia="en-US"/>
      <w14:ligatures w14:val="standardContextual"/>
    </w:rPr>
  </w:style>
  <w:style w:type="character" w:customStyle="1" w:styleId="PARRAFOCar">
    <w:name w:val="PARRAFO Car"/>
    <w:basedOn w:val="Fuentedeprrafopredeter"/>
    <w:link w:val="PARRAFO"/>
    <w:rsid w:val="00EA4263"/>
    <w:rPr>
      <w:rFonts w:ascii="Arial" w:eastAsiaTheme="minorHAnsi" w:hAnsi="Arial" w:cstheme="minorBidi"/>
      <w:kern w:val="2"/>
      <w:sz w:val="22"/>
      <w:szCs w:val="22"/>
      <w:lang w:eastAsia="en-US"/>
      <w14:ligatures w14:val="standardContextual"/>
    </w:rPr>
  </w:style>
  <w:style w:type="character" w:styleId="Mencinsinresolver">
    <w:name w:val="Unresolved Mention"/>
    <w:basedOn w:val="Fuentedeprrafopredeter"/>
    <w:uiPriority w:val="99"/>
    <w:semiHidden/>
    <w:unhideWhenUsed/>
    <w:rsid w:val="00FF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emmDLKKBwi3WrP/XWaX/20G6g==">AMUW2mUSe/ONHZ3FIvtbQZrnFj1hLWZTMkzWqFWWWoCyuEK3YiGdZtQXB4/hvh2ATB2uR8zt09ZWxBmSqwtfuCK0EySvKWen6+/93lJ2Xuiu7TbmBFgTGklAQrPYumzURxNTgELrgZ3VSUVtgZJ6tLbzrHhMWMdHn3x/tCspKT472h3DqcrYEkXKH5V0fhvlu/aJ8EVFm+JowU3lWPRGIDtxdrZQpkCau23FBK4uFeoiz8NebzOp1mQ2wwyy7NVYylKUBKVwAKdx3fFXdvxZtRDKRMhJIOn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6A0878-F700-4D2D-B056-AE79FCCE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1644</Words>
  <Characters>9045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Admon</dc:creator>
  <cp:lastModifiedBy>Eliana Marcela Garzón</cp:lastModifiedBy>
  <cp:revision>9</cp:revision>
  <dcterms:created xsi:type="dcterms:W3CDTF">2025-09-16T21:43:00Z</dcterms:created>
  <dcterms:modified xsi:type="dcterms:W3CDTF">2025-09-19T22:28:00Z</dcterms:modified>
</cp:coreProperties>
</file>