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6B3C" w14:textId="77777777" w:rsidR="003B137F" w:rsidRPr="00BB043B" w:rsidRDefault="003B137F" w:rsidP="00871B72">
      <w:pPr>
        <w:jc w:val="center"/>
        <w:rPr>
          <w:rFonts w:ascii="Arial" w:hAnsi="Arial" w:cs="Arial"/>
          <w:b/>
          <w:bCs/>
          <w:sz w:val="28"/>
          <w:szCs w:val="28"/>
        </w:rPr>
      </w:pPr>
    </w:p>
    <w:p w14:paraId="61BA3705" w14:textId="7217C98F" w:rsidR="003B137F" w:rsidRPr="00BB043B" w:rsidRDefault="003B137F" w:rsidP="00871B72">
      <w:pPr>
        <w:jc w:val="center"/>
        <w:rPr>
          <w:rFonts w:ascii="Arial" w:hAnsi="Arial" w:cs="Arial"/>
          <w:b/>
          <w:bCs/>
          <w:sz w:val="28"/>
          <w:szCs w:val="28"/>
          <w:u w:val="single"/>
        </w:rPr>
      </w:pPr>
      <w:bookmarkStart w:id="0" w:name="_Hlk199168551"/>
      <w:r w:rsidRPr="00BB043B">
        <w:rPr>
          <w:rFonts w:ascii="Arial" w:hAnsi="Arial" w:cs="Arial"/>
          <w:b/>
          <w:bCs/>
          <w:sz w:val="28"/>
          <w:szCs w:val="28"/>
          <w:u w:val="single"/>
        </w:rPr>
        <w:t>Términos de referencia para la selección competitiva de propuestas para la implementación del fondo local de</w:t>
      </w:r>
    </w:p>
    <w:p w14:paraId="55B845D6" w14:textId="3749C2B4" w:rsidR="003B137F" w:rsidRPr="00BB043B" w:rsidRDefault="003B137F" w:rsidP="00871B72">
      <w:pPr>
        <w:jc w:val="center"/>
        <w:rPr>
          <w:rFonts w:ascii="Arial" w:hAnsi="Arial" w:cs="Arial"/>
          <w:b/>
          <w:bCs/>
          <w:sz w:val="28"/>
          <w:szCs w:val="28"/>
          <w:u w:val="single"/>
        </w:rPr>
      </w:pPr>
      <w:proofErr w:type="spellStart"/>
      <w:r w:rsidRPr="00BB043B">
        <w:rPr>
          <w:rFonts w:ascii="Arial" w:hAnsi="Arial" w:cs="Arial"/>
          <w:b/>
          <w:bCs/>
          <w:sz w:val="28"/>
          <w:szCs w:val="28"/>
          <w:u w:val="single"/>
        </w:rPr>
        <w:t>co-ejecución</w:t>
      </w:r>
      <w:proofErr w:type="spellEnd"/>
      <w:r w:rsidRPr="00BB043B">
        <w:rPr>
          <w:rFonts w:ascii="Arial" w:hAnsi="Arial" w:cs="Arial"/>
          <w:b/>
          <w:bCs/>
          <w:sz w:val="28"/>
          <w:szCs w:val="28"/>
          <w:u w:val="single"/>
        </w:rPr>
        <w:t xml:space="preserve"> (pequeñas subvenciones) – Subproyecto </w:t>
      </w:r>
      <w:r w:rsidR="00FD597F" w:rsidRPr="00BB043B">
        <w:rPr>
          <w:rFonts w:ascii="Arial" w:hAnsi="Arial" w:cs="Arial"/>
          <w:b/>
          <w:bCs/>
          <w:sz w:val="28"/>
          <w:szCs w:val="28"/>
          <w:u w:val="single"/>
        </w:rPr>
        <w:t>Santurbán</w:t>
      </w:r>
      <w:r w:rsidR="00FD597F" w:rsidRPr="00BB043B" w:rsidDel="00FD597F">
        <w:rPr>
          <w:rFonts w:ascii="Arial" w:hAnsi="Arial" w:cs="Arial"/>
          <w:b/>
          <w:bCs/>
          <w:sz w:val="28"/>
          <w:szCs w:val="28"/>
          <w:u w:val="single"/>
        </w:rPr>
        <w:t xml:space="preserve"> </w:t>
      </w:r>
    </w:p>
    <w:p w14:paraId="195BF730" w14:textId="77777777" w:rsidR="003B137F" w:rsidRPr="00BB043B" w:rsidRDefault="003B137F" w:rsidP="00871B72">
      <w:pPr>
        <w:jc w:val="center"/>
        <w:rPr>
          <w:rFonts w:ascii="Arial" w:hAnsi="Arial" w:cs="Arial"/>
          <w:b/>
          <w:bCs/>
          <w:sz w:val="28"/>
          <w:szCs w:val="28"/>
        </w:rPr>
      </w:pPr>
    </w:p>
    <w:bookmarkEnd w:id="0"/>
    <w:p w14:paraId="7826BB1C" w14:textId="77777777" w:rsidR="003B137F" w:rsidRPr="00BB043B" w:rsidRDefault="003B137F" w:rsidP="00871B72">
      <w:pPr>
        <w:jc w:val="center"/>
        <w:rPr>
          <w:rFonts w:ascii="Arial" w:hAnsi="Arial" w:cs="Arial"/>
          <w:b/>
          <w:bCs/>
          <w:sz w:val="28"/>
          <w:szCs w:val="28"/>
        </w:rPr>
      </w:pPr>
    </w:p>
    <w:p w14:paraId="00E516BD" w14:textId="77777777" w:rsidR="003B137F" w:rsidRPr="00BB043B" w:rsidRDefault="003B137F" w:rsidP="00871B72">
      <w:pPr>
        <w:jc w:val="center"/>
        <w:rPr>
          <w:rFonts w:ascii="Arial" w:hAnsi="Arial" w:cs="Arial"/>
          <w:b/>
          <w:bCs/>
          <w:sz w:val="28"/>
          <w:szCs w:val="28"/>
        </w:rPr>
      </w:pPr>
      <w:bookmarkStart w:id="1" w:name="_Hlk199168562"/>
      <w:r w:rsidRPr="00BB043B">
        <w:rPr>
          <w:rFonts w:ascii="Arial" w:hAnsi="Arial" w:cs="Arial"/>
          <w:b/>
          <w:bCs/>
          <w:sz w:val="28"/>
          <w:szCs w:val="28"/>
        </w:rPr>
        <w:t>Implementación, mantenimiento y seguimiento de la estrategia de restauración ecológica y monitoreo de efectividad en las áreas objeto de PSA</w:t>
      </w:r>
    </w:p>
    <w:bookmarkEnd w:id="1"/>
    <w:p w14:paraId="4EF3C4A5" w14:textId="77777777" w:rsidR="003B137F" w:rsidRPr="00BB043B" w:rsidRDefault="003B137F" w:rsidP="00871B72">
      <w:pPr>
        <w:jc w:val="center"/>
        <w:rPr>
          <w:rFonts w:ascii="Arial" w:hAnsi="Arial" w:cs="Arial"/>
          <w:b/>
          <w:bCs/>
          <w:sz w:val="28"/>
          <w:szCs w:val="28"/>
        </w:rPr>
      </w:pPr>
    </w:p>
    <w:p w14:paraId="3FA1B3F6" w14:textId="77777777" w:rsidR="003B137F" w:rsidRPr="00BB043B" w:rsidRDefault="003B137F" w:rsidP="00871B72">
      <w:pPr>
        <w:jc w:val="center"/>
        <w:rPr>
          <w:rFonts w:ascii="Arial" w:hAnsi="Arial" w:cs="Arial"/>
          <w:b/>
          <w:bCs/>
          <w:sz w:val="28"/>
          <w:szCs w:val="28"/>
        </w:rPr>
      </w:pPr>
    </w:p>
    <w:p w14:paraId="42FD36D2" w14:textId="77777777" w:rsidR="003B137F" w:rsidRPr="00BB043B" w:rsidRDefault="003B137F" w:rsidP="00871B72">
      <w:pPr>
        <w:jc w:val="center"/>
        <w:rPr>
          <w:rFonts w:ascii="Arial" w:hAnsi="Arial" w:cs="Arial"/>
          <w:b/>
          <w:bCs/>
          <w:sz w:val="28"/>
          <w:szCs w:val="28"/>
        </w:rPr>
      </w:pPr>
    </w:p>
    <w:p w14:paraId="4380E631" w14:textId="77777777" w:rsidR="003B137F" w:rsidRPr="00BB043B" w:rsidRDefault="003B137F" w:rsidP="00871B72">
      <w:pPr>
        <w:jc w:val="center"/>
        <w:rPr>
          <w:rFonts w:ascii="Arial" w:hAnsi="Arial" w:cs="Arial"/>
          <w:b/>
          <w:bCs/>
          <w:sz w:val="28"/>
          <w:szCs w:val="28"/>
        </w:rPr>
      </w:pPr>
      <w:r w:rsidRPr="00BB043B">
        <w:rPr>
          <w:rFonts w:ascii="Arial" w:hAnsi="Arial" w:cs="Arial"/>
          <w:b/>
          <w:bCs/>
          <w:sz w:val="28"/>
          <w:szCs w:val="28"/>
        </w:rPr>
        <w:t>FUNDACIÓN NATURA</w:t>
      </w:r>
    </w:p>
    <w:p w14:paraId="430BAC3C" w14:textId="77777777" w:rsidR="003B137F" w:rsidRPr="00BB043B" w:rsidRDefault="003B137F" w:rsidP="00871B72">
      <w:pPr>
        <w:jc w:val="center"/>
        <w:rPr>
          <w:rFonts w:ascii="Arial" w:hAnsi="Arial" w:cs="Arial"/>
          <w:b/>
          <w:bCs/>
          <w:sz w:val="28"/>
          <w:szCs w:val="28"/>
        </w:rPr>
      </w:pPr>
      <w:r w:rsidRPr="00BB043B">
        <w:rPr>
          <w:rFonts w:ascii="Arial" w:hAnsi="Arial" w:cs="Arial"/>
          <w:b/>
          <w:bCs/>
          <w:sz w:val="28"/>
          <w:szCs w:val="28"/>
        </w:rPr>
        <w:t>En calidad de agencia ejecutora del proyecto:</w:t>
      </w:r>
    </w:p>
    <w:p w14:paraId="31DB49BF" w14:textId="77777777" w:rsidR="003B137F" w:rsidRPr="00BB043B" w:rsidRDefault="003B137F" w:rsidP="00871B72">
      <w:pPr>
        <w:jc w:val="center"/>
        <w:rPr>
          <w:rFonts w:ascii="Arial" w:hAnsi="Arial" w:cs="Arial"/>
          <w:b/>
          <w:bCs/>
          <w:sz w:val="28"/>
          <w:szCs w:val="28"/>
        </w:rPr>
      </w:pPr>
    </w:p>
    <w:p w14:paraId="44A8F6F5" w14:textId="77777777" w:rsidR="003B137F" w:rsidRPr="00BB043B" w:rsidRDefault="003B137F" w:rsidP="00871B72">
      <w:pPr>
        <w:jc w:val="center"/>
        <w:rPr>
          <w:rFonts w:ascii="Arial" w:hAnsi="Arial" w:cs="Arial"/>
          <w:b/>
          <w:bCs/>
          <w:sz w:val="28"/>
          <w:szCs w:val="28"/>
        </w:rPr>
      </w:pPr>
      <w:r w:rsidRPr="00BB043B">
        <w:rPr>
          <w:rFonts w:ascii="Arial" w:hAnsi="Arial" w:cs="Arial"/>
          <w:b/>
          <w:bCs/>
          <w:sz w:val="28"/>
          <w:szCs w:val="28"/>
        </w:rPr>
        <w:t>“Implementación de proyectos de Pagos por Servicios Ambientales para la Conservación de Ecosistemas Estratégicos”</w:t>
      </w:r>
    </w:p>
    <w:p w14:paraId="2116F54A" w14:textId="548F4D51" w:rsidR="003B137F" w:rsidRPr="00BB043B" w:rsidRDefault="003B137F" w:rsidP="00871B72">
      <w:pPr>
        <w:jc w:val="center"/>
        <w:rPr>
          <w:rFonts w:ascii="Arial" w:hAnsi="Arial" w:cs="Arial"/>
          <w:b/>
          <w:bCs/>
          <w:sz w:val="28"/>
          <w:szCs w:val="28"/>
          <w:lang w:val="en-US"/>
        </w:rPr>
      </w:pPr>
      <w:r w:rsidRPr="00BB043B">
        <w:rPr>
          <w:rFonts w:ascii="Arial" w:hAnsi="Arial" w:cs="Arial"/>
          <w:b/>
          <w:bCs/>
          <w:sz w:val="28"/>
          <w:szCs w:val="28"/>
          <w:lang w:val="en-US"/>
        </w:rPr>
        <w:t>GRT/CM-19366-CO</w:t>
      </w:r>
    </w:p>
    <w:p w14:paraId="08CCDB06" w14:textId="77777777" w:rsidR="003B137F" w:rsidRPr="00BB043B" w:rsidRDefault="003B137F" w:rsidP="00871B72">
      <w:pPr>
        <w:jc w:val="center"/>
        <w:rPr>
          <w:rFonts w:ascii="Arial" w:hAnsi="Arial" w:cs="Arial"/>
          <w:b/>
          <w:bCs/>
          <w:sz w:val="28"/>
          <w:szCs w:val="28"/>
          <w:lang w:val="en-US"/>
        </w:rPr>
      </w:pPr>
    </w:p>
    <w:p w14:paraId="35FB1F11" w14:textId="77777777" w:rsidR="003B137F" w:rsidRPr="00BB043B" w:rsidRDefault="003B137F" w:rsidP="00871B72">
      <w:pPr>
        <w:jc w:val="center"/>
        <w:rPr>
          <w:rFonts w:ascii="Arial" w:hAnsi="Arial" w:cs="Arial"/>
          <w:b/>
          <w:bCs/>
          <w:sz w:val="28"/>
          <w:szCs w:val="28"/>
          <w:lang w:val="en-US"/>
        </w:rPr>
      </w:pPr>
      <w:r w:rsidRPr="00BB043B">
        <w:rPr>
          <w:rFonts w:ascii="Arial" w:hAnsi="Arial" w:cs="Arial"/>
          <w:b/>
          <w:bCs/>
          <w:sz w:val="28"/>
          <w:szCs w:val="28"/>
          <w:lang w:val="en-US"/>
        </w:rPr>
        <w:t>Proyecto CO-G1040</w:t>
      </w:r>
    </w:p>
    <w:p w14:paraId="7DE39741" w14:textId="77777777" w:rsidR="003B137F" w:rsidRPr="00BB043B" w:rsidRDefault="003B137F" w:rsidP="00871B72">
      <w:pPr>
        <w:jc w:val="center"/>
        <w:rPr>
          <w:rFonts w:ascii="Arial" w:hAnsi="Arial" w:cs="Arial"/>
          <w:b/>
          <w:bCs/>
          <w:sz w:val="28"/>
          <w:szCs w:val="28"/>
          <w:lang w:val="en-US"/>
        </w:rPr>
      </w:pPr>
    </w:p>
    <w:p w14:paraId="1F2E8EC7" w14:textId="77777777" w:rsidR="003B137F" w:rsidRPr="00BB043B" w:rsidRDefault="003B137F" w:rsidP="00871B72">
      <w:pPr>
        <w:jc w:val="center"/>
        <w:rPr>
          <w:rFonts w:ascii="Arial" w:hAnsi="Arial" w:cs="Arial"/>
          <w:b/>
          <w:bCs/>
          <w:sz w:val="28"/>
          <w:szCs w:val="28"/>
          <w:lang w:val="en-US"/>
        </w:rPr>
      </w:pPr>
    </w:p>
    <w:p w14:paraId="58282D00" w14:textId="77777777" w:rsidR="003B137F" w:rsidRPr="00BB043B" w:rsidRDefault="003B137F" w:rsidP="00871B72">
      <w:pPr>
        <w:jc w:val="center"/>
        <w:rPr>
          <w:rFonts w:ascii="Arial" w:hAnsi="Arial" w:cs="Arial"/>
          <w:b/>
          <w:bCs/>
          <w:sz w:val="28"/>
          <w:szCs w:val="28"/>
        </w:rPr>
      </w:pPr>
      <w:r w:rsidRPr="00BB043B">
        <w:rPr>
          <w:rFonts w:ascii="Arial" w:hAnsi="Arial" w:cs="Arial"/>
          <w:b/>
          <w:bCs/>
          <w:sz w:val="28"/>
          <w:szCs w:val="28"/>
        </w:rPr>
        <w:t>Banco Interamericano de Desarrollo (BID)</w:t>
      </w:r>
    </w:p>
    <w:p w14:paraId="1853487F" w14:textId="77777777" w:rsidR="003B137F" w:rsidRPr="00BB043B" w:rsidRDefault="003B137F" w:rsidP="00871B72">
      <w:pPr>
        <w:jc w:val="center"/>
        <w:rPr>
          <w:rFonts w:ascii="Arial" w:hAnsi="Arial" w:cs="Arial"/>
          <w:b/>
          <w:bCs/>
          <w:sz w:val="28"/>
          <w:szCs w:val="28"/>
        </w:rPr>
      </w:pPr>
      <w:r w:rsidRPr="00BB043B">
        <w:rPr>
          <w:rFonts w:ascii="Arial" w:hAnsi="Arial" w:cs="Arial"/>
          <w:b/>
          <w:bCs/>
          <w:sz w:val="28"/>
          <w:szCs w:val="28"/>
        </w:rPr>
        <w:t>Colombia</w:t>
      </w:r>
    </w:p>
    <w:p w14:paraId="4E10EE67" w14:textId="77777777" w:rsidR="003B137F" w:rsidRPr="00BB043B" w:rsidRDefault="003B137F" w:rsidP="00871B72">
      <w:pPr>
        <w:jc w:val="center"/>
        <w:rPr>
          <w:rFonts w:ascii="Arial" w:hAnsi="Arial" w:cs="Arial"/>
          <w:b/>
          <w:bCs/>
          <w:sz w:val="28"/>
          <w:szCs w:val="28"/>
        </w:rPr>
      </w:pPr>
    </w:p>
    <w:p w14:paraId="7A96BD15" w14:textId="77777777" w:rsidR="003B137F" w:rsidRPr="00BB043B" w:rsidRDefault="003B137F" w:rsidP="00871B72">
      <w:pPr>
        <w:jc w:val="center"/>
        <w:rPr>
          <w:rFonts w:ascii="Arial" w:hAnsi="Arial" w:cs="Arial"/>
          <w:b/>
          <w:bCs/>
          <w:sz w:val="28"/>
          <w:szCs w:val="28"/>
        </w:rPr>
      </w:pPr>
    </w:p>
    <w:p w14:paraId="03E0BC67" w14:textId="7F64397E" w:rsidR="003B137F" w:rsidRPr="00BB043B" w:rsidRDefault="003D5AF1" w:rsidP="00871B72">
      <w:pPr>
        <w:jc w:val="center"/>
        <w:rPr>
          <w:rFonts w:ascii="Arial" w:hAnsi="Arial" w:cs="Arial"/>
          <w:b/>
          <w:bCs/>
          <w:sz w:val="28"/>
          <w:szCs w:val="28"/>
        </w:rPr>
      </w:pPr>
      <w:r w:rsidRPr="00BB043B">
        <w:rPr>
          <w:rFonts w:ascii="Arial" w:hAnsi="Arial" w:cs="Arial"/>
          <w:b/>
          <w:bCs/>
          <w:sz w:val="28"/>
          <w:szCs w:val="28"/>
        </w:rPr>
        <w:t>Fecha de apertura de la convocatoria</w:t>
      </w:r>
      <w:r w:rsidR="003B137F" w:rsidRPr="00BB043B">
        <w:rPr>
          <w:rFonts w:ascii="Arial" w:hAnsi="Arial" w:cs="Arial"/>
          <w:b/>
          <w:bCs/>
          <w:sz w:val="28"/>
          <w:szCs w:val="28"/>
        </w:rPr>
        <w:t xml:space="preserve">: </w:t>
      </w:r>
      <w:r w:rsidRPr="00BB043B">
        <w:rPr>
          <w:rFonts w:ascii="Arial" w:hAnsi="Arial" w:cs="Arial"/>
          <w:b/>
          <w:bCs/>
          <w:sz w:val="28"/>
          <w:szCs w:val="28"/>
        </w:rPr>
        <w:t>24 de octubre del 2025</w:t>
      </w:r>
    </w:p>
    <w:p w14:paraId="7066AB9F" w14:textId="77777777" w:rsidR="003B137F" w:rsidRPr="00BB043B" w:rsidRDefault="003B137F" w:rsidP="00871B72">
      <w:pPr>
        <w:jc w:val="both"/>
        <w:rPr>
          <w:rFonts w:ascii="Arial" w:hAnsi="Arial" w:cs="Arial"/>
          <w:sz w:val="22"/>
          <w:szCs w:val="22"/>
        </w:rPr>
      </w:pPr>
    </w:p>
    <w:p w14:paraId="16117519" w14:textId="77777777" w:rsidR="003B137F" w:rsidRPr="00BB043B" w:rsidRDefault="003B137F" w:rsidP="00871B72">
      <w:pPr>
        <w:jc w:val="both"/>
        <w:rPr>
          <w:rFonts w:ascii="Arial" w:hAnsi="Arial" w:cs="Arial"/>
          <w:sz w:val="22"/>
          <w:szCs w:val="22"/>
        </w:rPr>
      </w:pPr>
    </w:p>
    <w:tbl>
      <w:tblPr>
        <w:tblStyle w:val="Tablaconcuadrcula"/>
        <w:tblW w:w="8784" w:type="dxa"/>
        <w:tblLook w:val="04A0" w:firstRow="1" w:lastRow="0" w:firstColumn="1" w:lastColumn="0" w:noHBand="0" w:noVBand="1"/>
      </w:tblPr>
      <w:tblGrid>
        <w:gridCol w:w="3397"/>
        <w:gridCol w:w="5387"/>
      </w:tblGrid>
      <w:tr w:rsidR="00BB043B" w:rsidRPr="00BB043B" w14:paraId="31B1BF34" w14:textId="77777777" w:rsidTr="5A1A5B35">
        <w:tc>
          <w:tcPr>
            <w:tcW w:w="3397" w:type="dxa"/>
          </w:tcPr>
          <w:p w14:paraId="36C60ED5" w14:textId="77777777" w:rsidR="003B137F" w:rsidRPr="00BB043B" w:rsidRDefault="003B137F" w:rsidP="00871B72">
            <w:pPr>
              <w:jc w:val="both"/>
              <w:rPr>
                <w:rFonts w:ascii="Arial" w:hAnsi="Arial" w:cs="Arial"/>
                <w:sz w:val="22"/>
                <w:szCs w:val="22"/>
              </w:rPr>
            </w:pPr>
            <w:r w:rsidRPr="00BB043B">
              <w:rPr>
                <w:rFonts w:ascii="Arial" w:hAnsi="Arial" w:cs="Arial"/>
                <w:sz w:val="22"/>
                <w:szCs w:val="22"/>
              </w:rPr>
              <w:t>Línea en Plan de Adquisiciones:</w:t>
            </w:r>
          </w:p>
        </w:tc>
        <w:tc>
          <w:tcPr>
            <w:tcW w:w="5387" w:type="dxa"/>
          </w:tcPr>
          <w:p w14:paraId="4AE0EB5A" w14:textId="059E7D99" w:rsidR="003B137F" w:rsidRPr="00BB043B" w:rsidRDefault="00C869B7" w:rsidP="00C869B7">
            <w:pPr>
              <w:jc w:val="both"/>
              <w:rPr>
                <w:rFonts w:ascii="Arial" w:hAnsi="Arial" w:cs="Arial"/>
                <w:sz w:val="22"/>
                <w:szCs w:val="22"/>
              </w:rPr>
            </w:pPr>
            <w:r w:rsidRPr="00BB043B">
              <w:rPr>
                <w:rFonts w:ascii="Arial" w:hAnsi="Arial" w:cs="Arial"/>
                <w:sz w:val="22"/>
                <w:szCs w:val="22"/>
              </w:rPr>
              <w:t>FNDC-C1-008</w:t>
            </w:r>
          </w:p>
        </w:tc>
      </w:tr>
      <w:tr w:rsidR="00BB043B" w:rsidRPr="00BB043B" w14:paraId="59D8396E" w14:textId="77777777" w:rsidTr="5A1A5B35">
        <w:trPr>
          <w:trHeight w:val="772"/>
        </w:trPr>
        <w:tc>
          <w:tcPr>
            <w:tcW w:w="3397" w:type="dxa"/>
          </w:tcPr>
          <w:p w14:paraId="0B00E9C3" w14:textId="77777777" w:rsidR="003B137F" w:rsidRPr="00BB043B" w:rsidRDefault="003B137F" w:rsidP="00871B72">
            <w:pPr>
              <w:jc w:val="both"/>
              <w:rPr>
                <w:rFonts w:ascii="Arial" w:hAnsi="Arial" w:cs="Arial"/>
                <w:sz w:val="22"/>
                <w:szCs w:val="22"/>
              </w:rPr>
            </w:pPr>
            <w:r w:rsidRPr="00BB043B">
              <w:rPr>
                <w:rFonts w:ascii="Arial" w:hAnsi="Arial" w:cs="Arial"/>
                <w:sz w:val="22"/>
                <w:szCs w:val="22"/>
              </w:rPr>
              <w:t>Descripción de línea del Plan de Adquisiciones:</w:t>
            </w:r>
          </w:p>
        </w:tc>
        <w:tc>
          <w:tcPr>
            <w:tcW w:w="5387" w:type="dxa"/>
          </w:tcPr>
          <w:p w14:paraId="3D149656" w14:textId="038D75FB" w:rsidR="001A6B0C" w:rsidRPr="00BB043B" w:rsidRDefault="00320E24">
            <w:pPr>
              <w:jc w:val="both"/>
              <w:rPr>
                <w:rFonts w:ascii="Arial" w:hAnsi="Arial" w:cs="Arial"/>
                <w:sz w:val="22"/>
                <w:szCs w:val="22"/>
              </w:rPr>
            </w:pPr>
            <w:r w:rsidRPr="5A1A5B35">
              <w:rPr>
                <w:rFonts w:ascii="Arial" w:hAnsi="Arial" w:cs="Arial"/>
                <w:sz w:val="22"/>
                <w:szCs w:val="22"/>
              </w:rPr>
              <w:t>Subvención de los Municipios de Charta</w:t>
            </w:r>
            <w:r w:rsidR="7D9ED575" w:rsidRPr="5A1A5B35">
              <w:rPr>
                <w:rFonts w:ascii="Arial" w:hAnsi="Arial" w:cs="Arial"/>
                <w:sz w:val="22"/>
                <w:szCs w:val="22"/>
              </w:rPr>
              <w:t xml:space="preserve"> </w:t>
            </w:r>
            <w:r w:rsidRPr="5A1A5B35">
              <w:rPr>
                <w:rFonts w:ascii="Arial" w:hAnsi="Arial" w:cs="Arial"/>
                <w:sz w:val="22"/>
                <w:szCs w:val="22"/>
              </w:rPr>
              <w:t>en Santurbán. (Restauración)</w:t>
            </w:r>
          </w:p>
        </w:tc>
      </w:tr>
      <w:tr w:rsidR="003B137F" w:rsidRPr="00BB043B" w14:paraId="6B4EE68C" w14:textId="77777777" w:rsidTr="5A1A5B35">
        <w:tc>
          <w:tcPr>
            <w:tcW w:w="3397" w:type="dxa"/>
          </w:tcPr>
          <w:p w14:paraId="57202925" w14:textId="77777777" w:rsidR="003B137F" w:rsidRPr="00BB043B" w:rsidRDefault="003B137F" w:rsidP="00871B72">
            <w:pPr>
              <w:jc w:val="both"/>
              <w:rPr>
                <w:rFonts w:ascii="Arial" w:hAnsi="Arial" w:cs="Arial"/>
                <w:sz w:val="22"/>
                <w:szCs w:val="22"/>
              </w:rPr>
            </w:pPr>
            <w:r w:rsidRPr="00BB043B">
              <w:rPr>
                <w:rFonts w:ascii="Arial" w:hAnsi="Arial" w:cs="Arial"/>
                <w:sz w:val="22"/>
                <w:szCs w:val="22"/>
              </w:rPr>
              <w:t>Componentes:</w:t>
            </w:r>
          </w:p>
        </w:tc>
        <w:tc>
          <w:tcPr>
            <w:tcW w:w="5387" w:type="dxa"/>
          </w:tcPr>
          <w:p w14:paraId="07D757C5" w14:textId="77777777" w:rsidR="003B137F" w:rsidRPr="00BB043B" w:rsidRDefault="003B137F" w:rsidP="00871B72">
            <w:pPr>
              <w:jc w:val="both"/>
              <w:rPr>
                <w:rFonts w:ascii="Arial" w:hAnsi="Arial" w:cs="Arial"/>
                <w:sz w:val="22"/>
                <w:szCs w:val="22"/>
              </w:rPr>
            </w:pPr>
            <w:r w:rsidRPr="00BB043B">
              <w:rPr>
                <w:rFonts w:ascii="Arial" w:hAnsi="Arial" w:cs="Arial"/>
                <w:sz w:val="22"/>
                <w:szCs w:val="22"/>
              </w:rPr>
              <w:t>C1</w:t>
            </w:r>
          </w:p>
        </w:tc>
      </w:tr>
    </w:tbl>
    <w:p w14:paraId="4CEF7BB9" w14:textId="77777777" w:rsidR="003B137F" w:rsidRPr="00BB043B" w:rsidRDefault="003B137F" w:rsidP="00871B72">
      <w:pPr>
        <w:jc w:val="both"/>
        <w:rPr>
          <w:rFonts w:ascii="Arial" w:hAnsi="Arial" w:cs="Arial"/>
          <w:sz w:val="22"/>
          <w:szCs w:val="22"/>
        </w:rPr>
      </w:pPr>
    </w:p>
    <w:p w14:paraId="1A6A5395" w14:textId="77777777" w:rsidR="003B137F" w:rsidRPr="00BB043B" w:rsidRDefault="003B137F" w:rsidP="00871B72">
      <w:pPr>
        <w:jc w:val="both"/>
        <w:rPr>
          <w:rFonts w:ascii="Arial" w:hAnsi="Arial" w:cs="Arial"/>
          <w:sz w:val="22"/>
          <w:szCs w:val="22"/>
        </w:rPr>
      </w:pPr>
    </w:p>
    <w:p w14:paraId="7C1539C4" w14:textId="77777777" w:rsidR="003B137F" w:rsidRPr="00BB043B" w:rsidRDefault="003B137F" w:rsidP="00871B72">
      <w:pPr>
        <w:jc w:val="both"/>
        <w:rPr>
          <w:rFonts w:ascii="Arial" w:hAnsi="Arial" w:cs="Arial"/>
          <w:sz w:val="22"/>
          <w:szCs w:val="22"/>
        </w:rPr>
      </w:pPr>
    </w:p>
    <w:p w14:paraId="55560EB6" w14:textId="3FFB5B42" w:rsidR="003B137F" w:rsidRPr="00BB043B" w:rsidRDefault="003B137F" w:rsidP="00871B72">
      <w:pPr>
        <w:jc w:val="both"/>
        <w:rPr>
          <w:rFonts w:ascii="Arial" w:hAnsi="Arial" w:cs="Arial"/>
          <w:sz w:val="22"/>
          <w:szCs w:val="22"/>
        </w:rPr>
      </w:pPr>
    </w:p>
    <w:p w14:paraId="28E8B777" w14:textId="02D30FEC" w:rsidR="00871B72" w:rsidRPr="00BB043B" w:rsidRDefault="00871B72" w:rsidP="00871B72">
      <w:pPr>
        <w:jc w:val="both"/>
        <w:rPr>
          <w:rFonts w:ascii="Arial" w:hAnsi="Arial" w:cs="Arial"/>
          <w:sz w:val="22"/>
          <w:szCs w:val="22"/>
        </w:rPr>
      </w:pPr>
    </w:p>
    <w:p w14:paraId="76169358" w14:textId="5B1F832B" w:rsidR="00871B72" w:rsidRPr="00BB043B" w:rsidRDefault="00871B72" w:rsidP="00871B72">
      <w:pPr>
        <w:jc w:val="both"/>
        <w:rPr>
          <w:rFonts w:ascii="Arial" w:hAnsi="Arial" w:cs="Arial"/>
          <w:sz w:val="22"/>
          <w:szCs w:val="22"/>
        </w:rPr>
      </w:pPr>
    </w:p>
    <w:p w14:paraId="62F7DE43" w14:textId="5A16A1C8" w:rsidR="00871B72" w:rsidRPr="00BB043B" w:rsidRDefault="00871B72" w:rsidP="00871B72">
      <w:pPr>
        <w:jc w:val="both"/>
        <w:rPr>
          <w:rFonts w:ascii="Arial" w:hAnsi="Arial" w:cs="Arial"/>
          <w:sz w:val="22"/>
          <w:szCs w:val="22"/>
        </w:rPr>
      </w:pPr>
    </w:p>
    <w:sdt>
      <w:sdtPr>
        <w:rPr>
          <w:rFonts w:ascii="Arial" w:eastAsia="Times New Roman" w:hAnsi="Arial" w:cs="Arial"/>
          <w:color w:val="auto"/>
          <w:sz w:val="24"/>
          <w:szCs w:val="24"/>
          <w:lang w:eastAsia="es-ES"/>
        </w:rPr>
        <w:id w:val="1308056907"/>
        <w:docPartObj>
          <w:docPartGallery w:val="Table of Contents"/>
          <w:docPartUnique/>
        </w:docPartObj>
      </w:sdtPr>
      <w:sdtEndPr>
        <w:rPr>
          <w:b/>
          <w:bCs/>
        </w:rPr>
      </w:sdtEndPr>
      <w:sdtContent>
        <w:p w14:paraId="42AFF49D" w14:textId="525877E2" w:rsidR="00871B72" w:rsidRPr="00BB043B" w:rsidRDefault="00871B72">
          <w:pPr>
            <w:pStyle w:val="TtuloTDC"/>
            <w:rPr>
              <w:rFonts w:ascii="Arial" w:hAnsi="Arial" w:cs="Arial"/>
              <w:color w:val="auto"/>
            </w:rPr>
          </w:pPr>
          <w:r w:rsidRPr="00BB043B">
            <w:rPr>
              <w:rFonts w:ascii="Arial" w:hAnsi="Arial" w:cs="Arial"/>
              <w:color w:val="auto"/>
            </w:rPr>
            <w:t>Contenido</w:t>
          </w:r>
        </w:p>
        <w:p w14:paraId="746F9C99" w14:textId="34FE10B9" w:rsidR="00152858" w:rsidRPr="00BB043B" w:rsidRDefault="00871B72">
          <w:pPr>
            <w:pStyle w:val="TDC2"/>
            <w:tabs>
              <w:tab w:val="left" w:pos="660"/>
              <w:tab w:val="right" w:leader="dot" w:pos="8828"/>
            </w:tabs>
            <w:rPr>
              <w:rFonts w:ascii="Arial" w:eastAsiaTheme="minorEastAsia" w:hAnsi="Arial" w:cs="Arial"/>
              <w:noProof/>
              <w:lang w:val="en-US"/>
            </w:rPr>
          </w:pPr>
          <w:r w:rsidRPr="00BB043B">
            <w:rPr>
              <w:rFonts w:ascii="Arial" w:hAnsi="Arial" w:cs="Arial"/>
            </w:rPr>
            <w:fldChar w:fldCharType="begin"/>
          </w:r>
          <w:r w:rsidRPr="00BB043B">
            <w:rPr>
              <w:rFonts w:ascii="Arial" w:hAnsi="Arial" w:cs="Arial"/>
            </w:rPr>
            <w:instrText xml:space="preserve"> TOC \o "1-3" \h \z \u </w:instrText>
          </w:r>
          <w:r w:rsidRPr="00BB043B">
            <w:rPr>
              <w:rFonts w:ascii="Arial" w:hAnsi="Arial" w:cs="Arial"/>
            </w:rPr>
            <w:fldChar w:fldCharType="separate"/>
          </w:r>
          <w:hyperlink w:anchor="_Toc207748215" w:history="1">
            <w:r w:rsidR="00152858" w:rsidRPr="00BB043B">
              <w:rPr>
                <w:rStyle w:val="Hipervnculo"/>
                <w:rFonts w:ascii="Arial" w:hAnsi="Arial" w:cs="Arial"/>
                <w:b/>
                <w:bCs/>
                <w:noProof/>
                <w:color w:val="auto"/>
              </w:rPr>
              <w:t>1.</w:t>
            </w:r>
            <w:r w:rsidR="00152858" w:rsidRPr="00BB043B">
              <w:rPr>
                <w:rFonts w:ascii="Arial" w:eastAsiaTheme="minorEastAsia" w:hAnsi="Arial" w:cs="Arial"/>
                <w:noProof/>
                <w:lang w:val="en-US"/>
              </w:rPr>
              <w:tab/>
            </w:r>
            <w:r w:rsidR="00152858" w:rsidRPr="00BB043B">
              <w:rPr>
                <w:rStyle w:val="Hipervnculo"/>
                <w:rFonts w:ascii="Arial" w:hAnsi="Arial" w:cs="Arial"/>
                <w:b/>
                <w:bCs/>
                <w:noProof/>
                <w:color w:val="auto"/>
              </w:rPr>
              <w:t>Siglas y acrónimos</w:t>
            </w:r>
            <w:r w:rsidR="00152858" w:rsidRPr="00BB043B">
              <w:rPr>
                <w:rFonts w:ascii="Arial" w:hAnsi="Arial" w:cs="Arial"/>
                <w:noProof/>
                <w:webHidden/>
              </w:rPr>
              <w:tab/>
            </w:r>
            <w:r w:rsidR="00152858" w:rsidRPr="00BB043B">
              <w:rPr>
                <w:rFonts w:ascii="Arial" w:hAnsi="Arial" w:cs="Arial"/>
                <w:noProof/>
                <w:webHidden/>
              </w:rPr>
              <w:fldChar w:fldCharType="begin"/>
            </w:r>
            <w:r w:rsidR="00152858" w:rsidRPr="00BB043B">
              <w:rPr>
                <w:rFonts w:ascii="Arial" w:hAnsi="Arial" w:cs="Arial"/>
                <w:noProof/>
                <w:webHidden/>
              </w:rPr>
              <w:instrText xml:space="preserve"> PAGEREF _Toc207748215 \h </w:instrText>
            </w:r>
            <w:r w:rsidR="00152858" w:rsidRPr="00BB043B">
              <w:rPr>
                <w:rFonts w:ascii="Arial" w:hAnsi="Arial" w:cs="Arial"/>
                <w:noProof/>
                <w:webHidden/>
              </w:rPr>
            </w:r>
            <w:r w:rsidR="00152858" w:rsidRPr="00BB043B">
              <w:rPr>
                <w:rFonts w:ascii="Arial" w:hAnsi="Arial" w:cs="Arial"/>
                <w:noProof/>
                <w:webHidden/>
              </w:rPr>
              <w:fldChar w:fldCharType="separate"/>
            </w:r>
            <w:r w:rsidR="00640558">
              <w:rPr>
                <w:rFonts w:ascii="Arial" w:hAnsi="Arial" w:cs="Arial"/>
                <w:noProof/>
                <w:webHidden/>
              </w:rPr>
              <w:t>3</w:t>
            </w:r>
            <w:r w:rsidR="00152858" w:rsidRPr="00BB043B">
              <w:rPr>
                <w:rFonts w:ascii="Arial" w:hAnsi="Arial" w:cs="Arial"/>
                <w:noProof/>
                <w:webHidden/>
              </w:rPr>
              <w:fldChar w:fldCharType="end"/>
            </w:r>
          </w:hyperlink>
        </w:p>
        <w:p w14:paraId="78D79D27" w14:textId="41D30B3D" w:rsidR="00152858" w:rsidRPr="00BB043B" w:rsidRDefault="00226042">
          <w:pPr>
            <w:pStyle w:val="TDC2"/>
            <w:tabs>
              <w:tab w:val="left" w:pos="660"/>
              <w:tab w:val="right" w:leader="dot" w:pos="8828"/>
            </w:tabs>
            <w:rPr>
              <w:rFonts w:ascii="Arial" w:eastAsiaTheme="minorEastAsia" w:hAnsi="Arial" w:cs="Arial"/>
              <w:noProof/>
              <w:lang w:val="en-US"/>
            </w:rPr>
          </w:pPr>
          <w:hyperlink w:anchor="_Toc207748216" w:history="1">
            <w:r w:rsidR="00152858" w:rsidRPr="00BB043B">
              <w:rPr>
                <w:rStyle w:val="Hipervnculo"/>
                <w:rFonts w:ascii="Arial" w:hAnsi="Arial" w:cs="Arial"/>
                <w:b/>
                <w:bCs/>
                <w:noProof/>
                <w:color w:val="auto"/>
              </w:rPr>
              <w:t>2.</w:t>
            </w:r>
            <w:r w:rsidR="00152858" w:rsidRPr="00BB043B">
              <w:rPr>
                <w:rFonts w:ascii="Arial" w:eastAsiaTheme="minorEastAsia" w:hAnsi="Arial" w:cs="Arial"/>
                <w:noProof/>
                <w:lang w:val="en-US"/>
              </w:rPr>
              <w:tab/>
            </w:r>
            <w:r w:rsidR="00152858" w:rsidRPr="00BB043B">
              <w:rPr>
                <w:rStyle w:val="Hipervnculo"/>
                <w:rFonts w:ascii="Arial" w:hAnsi="Arial" w:cs="Arial"/>
                <w:b/>
                <w:bCs/>
                <w:noProof/>
                <w:color w:val="auto"/>
              </w:rPr>
              <w:t>Resumen de la subvención</w:t>
            </w:r>
            <w:r w:rsidR="00152858" w:rsidRPr="00BB043B">
              <w:rPr>
                <w:rFonts w:ascii="Arial" w:hAnsi="Arial" w:cs="Arial"/>
                <w:noProof/>
                <w:webHidden/>
              </w:rPr>
              <w:tab/>
            </w:r>
            <w:r w:rsidR="00152858" w:rsidRPr="00BB043B">
              <w:rPr>
                <w:rFonts w:ascii="Arial" w:hAnsi="Arial" w:cs="Arial"/>
                <w:noProof/>
                <w:webHidden/>
              </w:rPr>
              <w:fldChar w:fldCharType="begin"/>
            </w:r>
            <w:r w:rsidR="00152858" w:rsidRPr="00BB043B">
              <w:rPr>
                <w:rFonts w:ascii="Arial" w:hAnsi="Arial" w:cs="Arial"/>
                <w:noProof/>
                <w:webHidden/>
              </w:rPr>
              <w:instrText xml:space="preserve"> PAGEREF _Toc207748216 \h </w:instrText>
            </w:r>
            <w:r w:rsidR="00152858" w:rsidRPr="00BB043B">
              <w:rPr>
                <w:rFonts w:ascii="Arial" w:hAnsi="Arial" w:cs="Arial"/>
                <w:noProof/>
                <w:webHidden/>
              </w:rPr>
            </w:r>
            <w:r w:rsidR="00152858" w:rsidRPr="00BB043B">
              <w:rPr>
                <w:rFonts w:ascii="Arial" w:hAnsi="Arial" w:cs="Arial"/>
                <w:noProof/>
                <w:webHidden/>
              </w:rPr>
              <w:fldChar w:fldCharType="separate"/>
            </w:r>
            <w:r w:rsidR="00640558">
              <w:rPr>
                <w:rFonts w:ascii="Arial" w:hAnsi="Arial" w:cs="Arial"/>
                <w:noProof/>
                <w:webHidden/>
              </w:rPr>
              <w:t>4</w:t>
            </w:r>
            <w:r w:rsidR="00152858" w:rsidRPr="00BB043B">
              <w:rPr>
                <w:rFonts w:ascii="Arial" w:hAnsi="Arial" w:cs="Arial"/>
                <w:noProof/>
                <w:webHidden/>
              </w:rPr>
              <w:fldChar w:fldCharType="end"/>
            </w:r>
          </w:hyperlink>
        </w:p>
        <w:p w14:paraId="02B4DFE0" w14:textId="68D5B791" w:rsidR="00152858" w:rsidRPr="00BB043B" w:rsidRDefault="00226042">
          <w:pPr>
            <w:pStyle w:val="TDC2"/>
            <w:tabs>
              <w:tab w:val="right" w:leader="dot" w:pos="8828"/>
            </w:tabs>
            <w:rPr>
              <w:rFonts w:ascii="Arial" w:eastAsiaTheme="minorEastAsia" w:hAnsi="Arial" w:cs="Arial"/>
              <w:noProof/>
              <w:lang w:val="en-US"/>
            </w:rPr>
          </w:pPr>
          <w:hyperlink w:anchor="_Toc207748217" w:history="1">
            <w:r w:rsidR="00152858" w:rsidRPr="00BB043B">
              <w:rPr>
                <w:rStyle w:val="Hipervnculo"/>
                <w:rFonts w:ascii="Arial" w:hAnsi="Arial" w:cs="Arial"/>
                <w:b/>
                <w:bCs/>
                <w:noProof/>
                <w:color w:val="auto"/>
              </w:rPr>
              <w:t>2. Antecedentes</w:t>
            </w:r>
            <w:r w:rsidR="00152858" w:rsidRPr="00BB043B">
              <w:rPr>
                <w:rFonts w:ascii="Arial" w:hAnsi="Arial" w:cs="Arial"/>
                <w:noProof/>
                <w:webHidden/>
              </w:rPr>
              <w:tab/>
            </w:r>
            <w:r w:rsidR="00152858" w:rsidRPr="00BB043B">
              <w:rPr>
                <w:rFonts w:ascii="Arial" w:hAnsi="Arial" w:cs="Arial"/>
                <w:noProof/>
                <w:webHidden/>
              </w:rPr>
              <w:fldChar w:fldCharType="begin"/>
            </w:r>
            <w:r w:rsidR="00152858" w:rsidRPr="00BB043B">
              <w:rPr>
                <w:rFonts w:ascii="Arial" w:hAnsi="Arial" w:cs="Arial"/>
                <w:noProof/>
                <w:webHidden/>
              </w:rPr>
              <w:instrText xml:space="preserve"> PAGEREF _Toc207748217 \h </w:instrText>
            </w:r>
            <w:r w:rsidR="00152858" w:rsidRPr="00BB043B">
              <w:rPr>
                <w:rFonts w:ascii="Arial" w:hAnsi="Arial" w:cs="Arial"/>
                <w:noProof/>
                <w:webHidden/>
              </w:rPr>
            </w:r>
            <w:r w:rsidR="00152858" w:rsidRPr="00BB043B">
              <w:rPr>
                <w:rFonts w:ascii="Arial" w:hAnsi="Arial" w:cs="Arial"/>
                <w:noProof/>
                <w:webHidden/>
              </w:rPr>
              <w:fldChar w:fldCharType="separate"/>
            </w:r>
            <w:r w:rsidR="00640558">
              <w:rPr>
                <w:rFonts w:ascii="Arial" w:hAnsi="Arial" w:cs="Arial"/>
                <w:noProof/>
                <w:webHidden/>
              </w:rPr>
              <w:t>6</w:t>
            </w:r>
            <w:r w:rsidR="00152858" w:rsidRPr="00BB043B">
              <w:rPr>
                <w:rFonts w:ascii="Arial" w:hAnsi="Arial" w:cs="Arial"/>
                <w:noProof/>
                <w:webHidden/>
              </w:rPr>
              <w:fldChar w:fldCharType="end"/>
            </w:r>
          </w:hyperlink>
        </w:p>
        <w:p w14:paraId="6FFD4DD8" w14:textId="3BEBB178" w:rsidR="00152858" w:rsidRPr="00BB043B" w:rsidRDefault="00226042">
          <w:pPr>
            <w:pStyle w:val="TDC2"/>
            <w:tabs>
              <w:tab w:val="left" w:pos="660"/>
              <w:tab w:val="right" w:leader="dot" w:pos="8828"/>
            </w:tabs>
            <w:rPr>
              <w:rFonts w:ascii="Arial" w:eastAsiaTheme="minorEastAsia" w:hAnsi="Arial" w:cs="Arial"/>
              <w:noProof/>
              <w:lang w:val="en-US"/>
            </w:rPr>
          </w:pPr>
          <w:hyperlink w:anchor="_Toc207748218" w:history="1">
            <w:r w:rsidR="00152858" w:rsidRPr="00BB043B">
              <w:rPr>
                <w:rStyle w:val="Hipervnculo"/>
                <w:rFonts w:ascii="Arial" w:eastAsia="Calibri" w:hAnsi="Arial" w:cs="Arial"/>
                <w:b/>
                <w:bCs/>
                <w:noProof/>
                <w:color w:val="auto"/>
              </w:rPr>
              <w:t>3.</w:t>
            </w:r>
            <w:r w:rsidR="00152858" w:rsidRPr="00BB043B">
              <w:rPr>
                <w:rFonts w:ascii="Arial" w:eastAsiaTheme="minorEastAsia" w:hAnsi="Arial" w:cs="Arial"/>
                <w:noProof/>
                <w:lang w:val="en-US"/>
              </w:rPr>
              <w:tab/>
            </w:r>
            <w:r w:rsidR="00152858" w:rsidRPr="00BB043B">
              <w:rPr>
                <w:rStyle w:val="Hipervnculo"/>
                <w:rFonts w:ascii="Arial" w:eastAsia="Calibri" w:hAnsi="Arial" w:cs="Arial"/>
                <w:b/>
                <w:bCs/>
                <w:noProof/>
                <w:color w:val="auto"/>
              </w:rPr>
              <w:t>Objetivos de la convocatoria</w:t>
            </w:r>
            <w:r w:rsidR="00152858" w:rsidRPr="00BB043B">
              <w:rPr>
                <w:rFonts w:ascii="Arial" w:hAnsi="Arial" w:cs="Arial"/>
                <w:noProof/>
                <w:webHidden/>
              </w:rPr>
              <w:tab/>
            </w:r>
            <w:r w:rsidR="00152858" w:rsidRPr="00BB043B">
              <w:rPr>
                <w:rFonts w:ascii="Arial" w:hAnsi="Arial" w:cs="Arial"/>
                <w:noProof/>
                <w:webHidden/>
              </w:rPr>
              <w:fldChar w:fldCharType="begin"/>
            </w:r>
            <w:r w:rsidR="00152858" w:rsidRPr="00BB043B">
              <w:rPr>
                <w:rFonts w:ascii="Arial" w:hAnsi="Arial" w:cs="Arial"/>
                <w:noProof/>
                <w:webHidden/>
              </w:rPr>
              <w:instrText xml:space="preserve"> PAGEREF _Toc207748218 \h </w:instrText>
            </w:r>
            <w:r w:rsidR="00152858" w:rsidRPr="00BB043B">
              <w:rPr>
                <w:rFonts w:ascii="Arial" w:hAnsi="Arial" w:cs="Arial"/>
                <w:noProof/>
                <w:webHidden/>
              </w:rPr>
            </w:r>
            <w:r w:rsidR="00152858" w:rsidRPr="00BB043B">
              <w:rPr>
                <w:rFonts w:ascii="Arial" w:hAnsi="Arial" w:cs="Arial"/>
                <w:noProof/>
                <w:webHidden/>
              </w:rPr>
              <w:fldChar w:fldCharType="separate"/>
            </w:r>
            <w:r w:rsidR="00640558">
              <w:rPr>
                <w:rFonts w:ascii="Arial" w:hAnsi="Arial" w:cs="Arial"/>
                <w:noProof/>
                <w:webHidden/>
              </w:rPr>
              <w:t>8</w:t>
            </w:r>
            <w:r w:rsidR="00152858" w:rsidRPr="00BB043B">
              <w:rPr>
                <w:rFonts w:ascii="Arial" w:hAnsi="Arial" w:cs="Arial"/>
                <w:noProof/>
                <w:webHidden/>
              </w:rPr>
              <w:fldChar w:fldCharType="end"/>
            </w:r>
          </w:hyperlink>
        </w:p>
        <w:p w14:paraId="63A03D86" w14:textId="226273C3" w:rsidR="00152858" w:rsidRPr="00BB043B" w:rsidRDefault="00226042">
          <w:pPr>
            <w:pStyle w:val="TDC2"/>
            <w:tabs>
              <w:tab w:val="left" w:pos="660"/>
              <w:tab w:val="right" w:leader="dot" w:pos="8828"/>
            </w:tabs>
            <w:rPr>
              <w:rFonts w:ascii="Arial" w:eastAsiaTheme="minorEastAsia" w:hAnsi="Arial" w:cs="Arial"/>
              <w:noProof/>
              <w:lang w:val="en-US"/>
            </w:rPr>
          </w:pPr>
          <w:hyperlink w:anchor="_Toc207748219" w:history="1">
            <w:r w:rsidR="00152858" w:rsidRPr="00BB043B">
              <w:rPr>
                <w:rStyle w:val="Hipervnculo"/>
                <w:rFonts w:ascii="Arial" w:eastAsia="Calibri" w:hAnsi="Arial" w:cs="Arial"/>
                <w:b/>
                <w:bCs/>
                <w:noProof/>
                <w:color w:val="auto"/>
              </w:rPr>
              <w:t>4.</w:t>
            </w:r>
            <w:r w:rsidR="00152858" w:rsidRPr="00BB043B">
              <w:rPr>
                <w:rFonts w:ascii="Arial" w:eastAsiaTheme="minorEastAsia" w:hAnsi="Arial" w:cs="Arial"/>
                <w:noProof/>
                <w:lang w:val="en-US"/>
              </w:rPr>
              <w:tab/>
            </w:r>
            <w:r w:rsidR="00152858" w:rsidRPr="00BB043B">
              <w:rPr>
                <w:rStyle w:val="Hipervnculo"/>
                <w:rFonts w:ascii="Arial" w:eastAsia="Calibri" w:hAnsi="Arial" w:cs="Arial"/>
                <w:b/>
                <w:bCs/>
                <w:noProof/>
                <w:color w:val="auto"/>
              </w:rPr>
              <w:t>Alcance y descripción de la convocatoria</w:t>
            </w:r>
            <w:r w:rsidR="00152858" w:rsidRPr="00BB043B">
              <w:rPr>
                <w:rFonts w:ascii="Arial" w:hAnsi="Arial" w:cs="Arial"/>
                <w:noProof/>
                <w:webHidden/>
              </w:rPr>
              <w:tab/>
            </w:r>
            <w:r w:rsidR="00152858" w:rsidRPr="00BB043B">
              <w:rPr>
                <w:rFonts w:ascii="Arial" w:hAnsi="Arial" w:cs="Arial"/>
                <w:noProof/>
                <w:webHidden/>
              </w:rPr>
              <w:fldChar w:fldCharType="begin"/>
            </w:r>
            <w:r w:rsidR="00152858" w:rsidRPr="00BB043B">
              <w:rPr>
                <w:rFonts w:ascii="Arial" w:hAnsi="Arial" w:cs="Arial"/>
                <w:noProof/>
                <w:webHidden/>
              </w:rPr>
              <w:instrText xml:space="preserve"> PAGEREF _Toc207748219 \h </w:instrText>
            </w:r>
            <w:r w:rsidR="00152858" w:rsidRPr="00BB043B">
              <w:rPr>
                <w:rFonts w:ascii="Arial" w:hAnsi="Arial" w:cs="Arial"/>
                <w:noProof/>
                <w:webHidden/>
              </w:rPr>
            </w:r>
            <w:r w:rsidR="00152858" w:rsidRPr="00BB043B">
              <w:rPr>
                <w:rFonts w:ascii="Arial" w:hAnsi="Arial" w:cs="Arial"/>
                <w:noProof/>
                <w:webHidden/>
              </w:rPr>
              <w:fldChar w:fldCharType="separate"/>
            </w:r>
            <w:r w:rsidR="00640558">
              <w:rPr>
                <w:rFonts w:ascii="Arial" w:hAnsi="Arial" w:cs="Arial"/>
                <w:noProof/>
                <w:webHidden/>
              </w:rPr>
              <w:t>9</w:t>
            </w:r>
            <w:r w:rsidR="00152858" w:rsidRPr="00BB043B">
              <w:rPr>
                <w:rFonts w:ascii="Arial" w:hAnsi="Arial" w:cs="Arial"/>
                <w:noProof/>
                <w:webHidden/>
              </w:rPr>
              <w:fldChar w:fldCharType="end"/>
            </w:r>
          </w:hyperlink>
        </w:p>
        <w:p w14:paraId="1565175F" w14:textId="2F9A2490" w:rsidR="00152858" w:rsidRPr="00BB043B" w:rsidRDefault="00226042">
          <w:pPr>
            <w:pStyle w:val="TDC2"/>
            <w:tabs>
              <w:tab w:val="right" w:leader="dot" w:pos="8828"/>
            </w:tabs>
            <w:rPr>
              <w:rFonts w:ascii="Arial" w:eastAsiaTheme="minorEastAsia" w:hAnsi="Arial" w:cs="Arial"/>
              <w:noProof/>
              <w:lang w:val="en-US"/>
            </w:rPr>
          </w:pPr>
          <w:hyperlink w:anchor="_Toc207748220" w:history="1">
            <w:r w:rsidR="00152858" w:rsidRPr="00BB043B">
              <w:rPr>
                <w:rStyle w:val="Hipervnculo"/>
                <w:rFonts w:ascii="Arial" w:hAnsi="Arial" w:cs="Arial"/>
                <w:b/>
                <w:bCs/>
                <w:noProof/>
                <w:color w:val="auto"/>
              </w:rPr>
              <w:t xml:space="preserve">4.1 </w:t>
            </w:r>
            <w:r w:rsidR="00152858" w:rsidRPr="00BB043B">
              <w:rPr>
                <w:rStyle w:val="Hipervnculo"/>
                <w:rFonts w:ascii="Arial" w:eastAsia="Calibri" w:hAnsi="Arial" w:cs="Arial"/>
                <w:b/>
                <w:bCs/>
                <w:noProof/>
                <w:color w:val="auto"/>
              </w:rPr>
              <w:t>Restauración de los ecosistemas degradados mediante la siembra y cuidado de árboles nativos.</w:t>
            </w:r>
            <w:r w:rsidR="00152858" w:rsidRPr="00BB043B">
              <w:rPr>
                <w:rFonts w:ascii="Arial" w:hAnsi="Arial" w:cs="Arial"/>
                <w:noProof/>
                <w:webHidden/>
              </w:rPr>
              <w:tab/>
            </w:r>
            <w:r w:rsidR="00152858" w:rsidRPr="00BB043B">
              <w:rPr>
                <w:rFonts w:ascii="Arial" w:hAnsi="Arial" w:cs="Arial"/>
                <w:noProof/>
                <w:webHidden/>
              </w:rPr>
              <w:fldChar w:fldCharType="begin"/>
            </w:r>
            <w:r w:rsidR="00152858" w:rsidRPr="00BB043B">
              <w:rPr>
                <w:rFonts w:ascii="Arial" w:hAnsi="Arial" w:cs="Arial"/>
                <w:noProof/>
                <w:webHidden/>
              </w:rPr>
              <w:instrText xml:space="preserve"> PAGEREF _Toc207748220 \h </w:instrText>
            </w:r>
            <w:r w:rsidR="00152858" w:rsidRPr="00BB043B">
              <w:rPr>
                <w:rFonts w:ascii="Arial" w:hAnsi="Arial" w:cs="Arial"/>
                <w:noProof/>
                <w:webHidden/>
              </w:rPr>
            </w:r>
            <w:r w:rsidR="00152858" w:rsidRPr="00BB043B">
              <w:rPr>
                <w:rFonts w:ascii="Arial" w:hAnsi="Arial" w:cs="Arial"/>
                <w:noProof/>
                <w:webHidden/>
              </w:rPr>
              <w:fldChar w:fldCharType="separate"/>
            </w:r>
            <w:r w:rsidR="00640558">
              <w:rPr>
                <w:rFonts w:ascii="Arial" w:hAnsi="Arial" w:cs="Arial"/>
                <w:noProof/>
                <w:webHidden/>
              </w:rPr>
              <w:t>9</w:t>
            </w:r>
            <w:r w:rsidR="00152858" w:rsidRPr="00BB043B">
              <w:rPr>
                <w:rFonts w:ascii="Arial" w:hAnsi="Arial" w:cs="Arial"/>
                <w:noProof/>
                <w:webHidden/>
              </w:rPr>
              <w:fldChar w:fldCharType="end"/>
            </w:r>
          </w:hyperlink>
        </w:p>
        <w:p w14:paraId="623E5B3F" w14:textId="18470917" w:rsidR="00152858" w:rsidRPr="00BB043B" w:rsidRDefault="00226042">
          <w:pPr>
            <w:pStyle w:val="TDC2"/>
            <w:tabs>
              <w:tab w:val="right" w:leader="dot" w:pos="8828"/>
            </w:tabs>
            <w:rPr>
              <w:rFonts w:ascii="Arial" w:eastAsiaTheme="minorEastAsia" w:hAnsi="Arial" w:cs="Arial"/>
              <w:noProof/>
              <w:lang w:val="en-US"/>
            </w:rPr>
          </w:pPr>
          <w:hyperlink w:anchor="_Toc207748221" w:history="1">
            <w:r w:rsidR="00152858" w:rsidRPr="00BB043B">
              <w:rPr>
                <w:rStyle w:val="Hipervnculo"/>
                <w:rFonts w:ascii="Arial" w:hAnsi="Arial" w:cs="Arial"/>
                <w:b/>
                <w:bCs/>
                <w:noProof/>
                <w:color w:val="auto"/>
              </w:rPr>
              <w:t>4.2 Seguimiento de acciones de restauración y monitoreo de la biodiversidad, en áreas estratégicas para la regulación y calidad hídrica.</w:t>
            </w:r>
            <w:r w:rsidR="00152858" w:rsidRPr="00BB043B">
              <w:rPr>
                <w:rFonts w:ascii="Arial" w:hAnsi="Arial" w:cs="Arial"/>
                <w:noProof/>
                <w:webHidden/>
              </w:rPr>
              <w:tab/>
            </w:r>
            <w:r w:rsidR="00152858" w:rsidRPr="00BB043B">
              <w:rPr>
                <w:rFonts w:ascii="Arial" w:hAnsi="Arial" w:cs="Arial"/>
                <w:noProof/>
                <w:webHidden/>
              </w:rPr>
              <w:fldChar w:fldCharType="begin"/>
            </w:r>
            <w:r w:rsidR="00152858" w:rsidRPr="00BB043B">
              <w:rPr>
                <w:rFonts w:ascii="Arial" w:hAnsi="Arial" w:cs="Arial"/>
                <w:noProof/>
                <w:webHidden/>
              </w:rPr>
              <w:instrText xml:space="preserve"> PAGEREF _Toc207748221 \h </w:instrText>
            </w:r>
            <w:r w:rsidR="00152858" w:rsidRPr="00BB043B">
              <w:rPr>
                <w:rFonts w:ascii="Arial" w:hAnsi="Arial" w:cs="Arial"/>
                <w:noProof/>
                <w:webHidden/>
              </w:rPr>
            </w:r>
            <w:r w:rsidR="00152858" w:rsidRPr="00BB043B">
              <w:rPr>
                <w:rFonts w:ascii="Arial" w:hAnsi="Arial" w:cs="Arial"/>
                <w:noProof/>
                <w:webHidden/>
              </w:rPr>
              <w:fldChar w:fldCharType="separate"/>
            </w:r>
            <w:r w:rsidR="00640558">
              <w:rPr>
                <w:rFonts w:ascii="Arial" w:hAnsi="Arial" w:cs="Arial"/>
                <w:noProof/>
                <w:webHidden/>
              </w:rPr>
              <w:t>10</w:t>
            </w:r>
            <w:r w:rsidR="00152858" w:rsidRPr="00BB043B">
              <w:rPr>
                <w:rFonts w:ascii="Arial" w:hAnsi="Arial" w:cs="Arial"/>
                <w:noProof/>
                <w:webHidden/>
              </w:rPr>
              <w:fldChar w:fldCharType="end"/>
            </w:r>
          </w:hyperlink>
        </w:p>
        <w:p w14:paraId="0D3F6186" w14:textId="0D8603F8" w:rsidR="00152858" w:rsidRPr="00BB043B" w:rsidRDefault="00226042">
          <w:pPr>
            <w:pStyle w:val="TDC2"/>
            <w:tabs>
              <w:tab w:val="left" w:pos="660"/>
              <w:tab w:val="right" w:leader="dot" w:pos="8828"/>
            </w:tabs>
            <w:rPr>
              <w:rFonts w:ascii="Arial" w:eastAsiaTheme="minorEastAsia" w:hAnsi="Arial" w:cs="Arial"/>
              <w:noProof/>
              <w:lang w:val="en-US"/>
            </w:rPr>
          </w:pPr>
          <w:hyperlink w:anchor="_Toc207748222" w:history="1">
            <w:r w:rsidR="00152858" w:rsidRPr="00BB043B">
              <w:rPr>
                <w:rStyle w:val="Hipervnculo"/>
                <w:rFonts w:ascii="Arial" w:eastAsia="Calibri" w:hAnsi="Arial" w:cs="Arial"/>
                <w:b/>
                <w:bCs/>
                <w:noProof/>
                <w:color w:val="auto"/>
              </w:rPr>
              <w:t>5.</w:t>
            </w:r>
            <w:r w:rsidR="00152858" w:rsidRPr="00BB043B">
              <w:rPr>
                <w:rFonts w:ascii="Arial" w:eastAsiaTheme="minorEastAsia" w:hAnsi="Arial" w:cs="Arial"/>
                <w:noProof/>
                <w:lang w:val="en-US"/>
              </w:rPr>
              <w:tab/>
            </w:r>
            <w:r w:rsidR="00152858" w:rsidRPr="00BB043B">
              <w:rPr>
                <w:rStyle w:val="Hipervnculo"/>
                <w:rFonts w:ascii="Arial" w:eastAsia="Calibri" w:hAnsi="Arial" w:cs="Arial"/>
                <w:b/>
                <w:bCs/>
                <w:noProof/>
                <w:color w:val="auto"/>
              </w:rPr>
              <w:t>Requisitos habilitantes para participar en la convocatoria</w:t>
            </w:r>
            <w:r w:rsidR="00152858" w:rsidRPr="00BB043B">
              <w:rPr>
                <w:rFonts w:ascii="Arial" w:hAnsi="Arial" w:cs="Arial"/>
                <w:noProof/>
                <w:webHidden/>
              </w:rPr>
              <w:tab/>
            </w:r>
            <w:r w:rsidR="00152858" w:rsidRPr="00BB043B">
              <w:rPr>
                <w:rFonts w:ascii="Arial" w:hAnsi="Arial" w:cs="Arial"/>
                <w:noProof/>
                <w:webHidden/>
              </w:rPr>
              <w:fldChar w:fldCharType="begin"/>
            </w:r>
            <w:r w:rsidR="00152858" w:rsidRPr="00BB043B">
              <w:rPr>
                <w:rFonts w:ascii="Arial" w:hAnsi="Arial" w:cs="Arial"/>
                <w:noProof/>
                <w:webHidden/>
              </w:rPr>
              <w:instrText xml:space="preserve"> PAGEREF _Toc207748222 \h </w:instrText>
            </w:r>
            <w:r w:rsidR="00152858" w:rsidRPr="00BB043B">
              <w:rPr>
                <w:rFonts w:ascii="Arial" w:hAnsi="Arial" w:cs="Arial"/>
                <w:noProof/>
                <w:webHidden/>
              </w:rPr>
            </w:r>
            <w:r w:rsidR="00152858" w:rsidRPr="00BB043B">
              <w:rPr>
                <w:rFonts w:ascii="Arial" w:hAnsi="Arial" w:cs="Arial"/>
                <w:noProof/>
                <w:webHidden/>
              </w:rPr>
              <w:fldChar w:fldCharType="separate"/>
            </w:r>
            <w:r w:rsidR="00640558">
              <w:rPr>
                <w:rFonts w:ascii="Arial" w:hAnsi="Arial" w:cs="Arial"/>
                <w:noProof/>
                <w:webHidden/>
              </w:rPr>
              <w:t>10</w:t>
            </w:r>
            <w:r w:rsidR="00152858" w:rsidRPr="00BB043B">
              <w:rPr>
                <w:rFonts w:ascii="Arial" w:hAnsi="Arial" w:cs="Arial"/>
                <w:noProof/>
                <w:webHidden/>
              </w:rPr>
              <w:fldChar w:fldCharType="end"/>
            </w:r>
          </w:hyperlink>
        </w:p>
        <w:p w14:paraId="538CF8CB" w14:textId="2EE4D20E" w:rsidR="00152858" w:rsidRPr="00BB043B" w:rsidRDefault="00226042">
          <w:pPr>
            <w:pStyle w:val="TDC2"/>
            <w:tabs>
              <w:tab w:val="left" w:pos="660"/>
              <w:tab w:val="right" w:leader="dot" w:pos="8828"/>
            </w:tabs>
            <w:rPr>
              <w:rFonts w:ascii="Arial" w:eastAsiaTheme="minorEastAsia" w:hAnsi="Arial" w:cs="Arial"/>
              <w:noProof/>
              <w:lang w:val="en-US"/>
            </w:rPr>
          </w:pPr>
          <w:hyperlink w:anchor="_Toc207748223" w:history="1">
            <w:r w:rsidR="00152858" w:rsidRPr="00BB043B">
              <w:rPr>
                <w:rStyle w:val="Hipervnculo"/>
                <w:rFonts w:ascii="Arial" w:eastAsia="Calibri" w:hAnsi="Arial" w:cs="Arial"/>
                <w:b/>
                <w:bCs/>
                <w:noProof/>
                <w:color w:val="auto"/>
              </w:rPr>
              <w:t>6.</w:t>
            </w:r>
            <w:r w:rsidR="00152858" w:rsidRPr="00BB043B">
              <w:rPr>
                <w:rFonts w:ascii="Arial" w:eastAsiaTheme="minorEastAsia" w:hAnsi="Arial" w:cs="Arial"/>
                <w:noProof/>
                <w:lang w:val="en-US"/>
              </w:rPr>
              <w:tab/>
            </w:r>
            <w:r w:rsidR="00152858" w:rsidRPr="00BB043B">
              <w:rPr>
                <w:rStyle w:val="Hipervnculo"/>
                <w:rFonts w:ascii="Arial" w:eastAsia="Calibri" w:hAnsi="Arial" w:cs="Arial"/>
                <w:b/>
                <w:bCs/>
                <w:noProof/>
                <w:color w:val="auto"/>
              </w:rPr>
              <w:t>Documentación para la presentación de propuestas</w:t>
            </w:r>
            <w:r w:rsidR="00152858" w:rsidRPr="00BB043B">
              <w:rPr>
                <w:rFonts w:ascii="Arial" w:hAnsi="Arial" w:cs="Arial"/>
                <w:noProof/>
                <w:webHidden/>
              </w:rPr>
              <w:tab/>
            </w:r>
            <w:r w:rsidR="00152858" w:rsidRPr="00BB043B">
              <w:rPr>
                <w:rFonts w:ascii="Arial" w:hAnsi="Arial" w:cs="Arial"/>
                <w:noProof/>
                <w:webHidden/>
              </w:rPr>
              <w:fldChar w:fldCharType="begin"/>
            </w:r>
            <w:r w:rsidR="00152858" w:rsidRPr="00BB043B">
              <w:rPr>
                <w:rFonts w:ascii="Arial" w:hAnsi="Arial" w:cs="Arial"/>
                <w:noProof/>
                <w:webHidden/>
              </w:rPr>
              <w:instrText xml:space="preserve"> PAGEREF _Toc207748223 \h </w:instrText>
            </w:r>
            <w:r w:rsidR="00152858" w:rsidRPr="00BB043B">
              <w:rPr>
                <w:rFonts w:ascii="Arial" w:hAnsi="Arial" w:cs="Arial"/>
                <w:noProof/>
                <w:webHidden/>
              </w:rPr>
            </w:r>
            <w:r w:rsidR="00152858" w:rsidRPr="00BB043B">
              <w:rPr>
                <w:rFonts w:ascii="Arial" w:hAnsi="Arial" w:cs="Arial"/>
                <w:noProof/>
                <w:webHidden/>
              </w:rPr>
              <w:fldChar w:fldCharType="separate"/>
            </w:r>
            <w:r w:rsidR="00640558">
              <w:rPr>
                <w:rFonts w:ascii="Arial" w:hAnsi="Arial" w:cs="Arial"/>
                <w:noProof/>
                <w:webHidden/>
              </w:rPr>
              <w:t>12</w:t>
            </w:r>
            <w:r w:rsidR="00152858" w:rsidRPr="00BB043B">
              <w:rPr>
                <w:rFonts w:ascii="Arial" w:hAnsi="Arial" w:cs="Arial"/>
                <w:noProof/>
                <w:webHidden/>
              </w:rPr>
              <w:fldChar w:fldCharType="end"/>
            </w:r>
          </w:hyperlink>
        </w:p>
        <w:p w14:paraId="6231568A" w14:textId="16EF59C1" w:rsidR="00152858" w:rsidRPr="00E23A89" w:rsidRDefault="00226042">
          <w:pPr>
            <w:pStyle w:val="TDC2"/>
            <w:tabs>
              <w:tab w:val="left" w:pos="660"/>
              <w:tab w:val="right" w:leader="dot" w:pos="8828"/>
            </w:tabs>
            <w:rPr>
              <w:rFonts w:ascii="Arial" w:eastAsiaTheme="minorEastAsia" w:hAnsi="Arial" w:cs="Arial"/>
              <w:b/>
              <w:bCs/>
              <w:noProof/>
              <w:lang w:val="en-US"/>
            </w:rPr>
          </w:pPr>
          <w:hyperlink w:anchor="_Toc207748224" w:history="1">
            <w:r w:rsidR="00152858" w:rsidRPr="00E23A89">
              <w:rPr>
                <w:rStyle w:val="Hipervnculo"/>
                <w:rFonts w:ascii="Arial" w:eastAsia="Calibri" w:hAnsi="Arial" w:cs="Arial"/>
                <w:b/>
                <w:bCs/>
                <w:noProof/>
                <w:color w:val="auto"/>
              </w:rPr>
              <w:t>7.</w:t>
            </w:r>
            <w:r w:rsidR="00152858" w:rsidRPr="00E23A89">
              <w:rPr>
                <w:rFonts w:ascii="Arial" w:eastAsiaTheme="minorEastAsia" w:hAnsi="Arial" w:cs="Arial"/>
                <w:b/>
                <w:bCs/>
                <w:noProof/>
                <w:lang w:val="en-US"/>
              </w:rPr>
              <w:tab/>
            </w:r>
            <w:r w:rsidR="00152858" w:rsidRPr="00E23A89">
              <w:rPr>
                <w:rStyle w:val="Hipervnculo"/>
                <w:rFonts w:ascii="Arial" w:eastAsia="Calibri" w:hAnsi="Arial" w:cs="Arial"/>
                <w:b/>
                <w:bCs/>
                <w:noProof/>
                <w:color w:val="auto"/>
              </w:rPr>
              <w:t>Condiciones para la participación en la convocatoria</w:t>
            </w:r>
            <w:r w:rsidR="00152858" w:rsidRPr="00E23A89">
              <w:rPr>
                <w:rFonts w:ascii="Arial" w:hAnsi="Arial" w:cs="Arial"/>
                <w:b/>
                <w:bCs/>
                <w:noProof/>
                <w:webHidden/>
              </w:rPr>
              <w:tab/>
            </w:r>
            <w:r w:rsidR="00152858" w:rsidRPr="00E23A89">
              <w:rPr>
                <w:rFonts w:ascii="Arial" w:hAnsi="Arial" w:cs="Arial"/>
                <w:b/>
                <w:bCs/>
                <w:noProof/>
                <w:webHidden/>
              </w:rPr>
              <w:fldChar w:fldCharType="begin"/>
            </w:r>
            <w:r w:rsidR="00152858" w:rsidRPr="00E23A89">
              <w:rPr>
                <w:rFonts w:ascii="Arial" w:hAnsi="Arial" w:cs="Arial"/>
                <w:b/>
                <w:bCs/>
                <w:noProof/>
                <w:webHidden/>
              </w:rPr>
              <w:instrText xml:space="preserve"> PAGEREF _Toc207748224 \h </w:instrText>
            </w:r>
            <w:r w:rsidR="00152858" w:rsidRPr="00E23A89">
              <w:rPr>
                <w:rFonts w:ascii="Arial" w:hAnsi="Arial" w:cs="Arial"/>
                <w:b/>
                <w:bCs/>
                <w:noProof/>
                <w:webHidden/>
              </w:rPr>
            </w:r>
            <w:r w:rsidR="00152858" w:rsidRPr="00E23A89">
              <w:rPr>
                <w:rFonts w:ascii="Arial" w:hAnsi="Arial" w:cs="Arial"/>
                <w:b/>
                <w:bCs/>
                <w:noProof/>
                <w:webHidden/>
              </w:rPr>
              <w:fldChar w:fldCharType="separate"/>
            </w:r>
            <w:r w:rsidR="00640558">
              <w:rPr>
                <w:rFonts w:ascii="Arial" w:hAnsi="Arial" w:cs="Arial"/>
                <w:b/>
                <w:bCs/>
                <w:noProof/>
                <w:webHidden/>
              </w:rPr>
              <w:t>13</w:t>
            </w:r>
            <w:r w:rsidR="00152858" w:rsidRPr="00E23A89">
              <w:rPr>
                <w:rFonts w:ascii="Arial" w:hAnsi="Arial" w:cs="Arial"/>
                <w:b/>
                <w:bCs/>
                <w:noProof/>
                <w:webHidden/>
              </w:rPr>
              <w:fldChar w:fldCharType="end"/>
            </w:r>
          </w:hyperlink>
        </w:p>
        <w:p w14:paraId="19D1E153" w14:textId="466100CD" w:rsidR="00152858" w:rsidRPr="00E23A89" w:rsidRDefault="00226042">
          <w:pPr>
            <w:pStyle w:val="TDC2"/>
            <w:tabs>
              <w:tab w:val="left" w:pos="660"/>
              <w:tab w:val="right" w:leader="dot" w:pos="8828"/>
            </w:tabs>
            <w:rPr>
              <w:rFonts w:ascii="Arial" w:eastAsiaTheme="minorEastAsia" w:hAnsi="Arial" w:cs="Arial"/>
              <w:b/>
              <w:bCs/>
              <w:noProof/>
              <w:lang w:val="en-US"/>
            </w:rPr>
          </w:pPr>
          <w:hyperlink w:anchor="_Toc207748225" w:history="1">
            <w:r w:rsidR="00152858" w:rsidRPr="00E23A89">
              <w:rPr>
                <w:rStyle w:val="Hipervnculo"/>
                <w:rFonts w:ascii="Arial" w:eastAsia="Calibri" w:hAnsi="Arial" w:cs="Arial"/>
                <w:b/>
                <w:bCs/>
                <w:noProof/>
                <w:color w:val="auto"/>
              </w:rPr>
              <w:t>8.</w:t>
            </w:r>
            <w:r w:rsidR="00152858" w:rsidRPr="00E23A89">
              <w:rPr>
                <w:rFonts w:ascii="Arial" w:eastAsiaTheme="minorEastAsia" w:hAnsi="Arial" w:cs="Arial"/>
                <w:b/>
                <w:bCs/>
                <w:noProof/>
                <w:lang w:val="en-US"/>
              </w:rPr>
              <w:tab/>
            </w:r>
            <w:r w:rsidR="00152858" w:rsidRPr="00E23A89">
              <w:rPr>
                <w:rStyle w:val="Hipervnculo"/>
                <w:rFonts w:ascii="Arial" w:eastAsia="Calibri" w:hAnsi="Arial" w:cs="Arial"/>
                <w:b/>
                <w:bCs/>
                <w:noProof/>
                <w:color w:val="auto"/>
              </w:rPr>
              <w:t>Consideraciones para la estructuración de la propuesta técnica y financiera</w:t>
            </w:r>
            <w:r w:rsidR="00152858" w:rsidRPr="00E23A89">
              <w:rPr>
                <w:rFonts w:ascii="Arial" w:hAnsi="Arial" w:cs="Arial"/>
                <w:b/>
                <w:bCs/>
                <w:noProof/>
                <w:webHidden/>
              </w:rPr>
              <w:tab/>
            </w:r>
            <w:r w:rsidR="00152858" w:rsidRPr="00E23A89">
              <w:rPr>
                <w:rFonts w:ascii="Arial" w:hAnsi="Arial" w:cs="Arial"/>
                <w:b/>
                <w:bCs/>
                <w:noProof/>
                <w:webHidden/>
              </w:rPr>
              <w:fldChar w:fldCharType="begin"/>
            </w:r>
            <w:r w:rsidR="00152858" w:rsidRPr="00E23A89">
              <w:rPr>
                <w:rFonts w:ascii="Arial" w:hAnsi="Arial" w:cs="Arial"/>
                <w:b/>
                <w:bCs/>
                <w:noProof/>
                <w:webHidden/>
              </w:rPr>
              <w:instrText xml:space="preserve"> PAGEREF _Toc207748225 \h </w:instrText>
            </w:r>
            <w:r w:rsidR="00152858" w:rsidRPr="00E23A89">
              <w:rPr>
                <w:rFonts w:ascii="Arial" w:hAnsi="Arial" w:cs="Arial"/>
                <w:b/>
                <w:bCs/>
                <w:noProof/>
                <w:webHidden/>
              </w:rPr>
            </w:r>
            <w:r w:rsidR="00152858" w:rsidRPr="00E23A89">
              <w:rPr>
                <w:rFonts w:ascii="Arial" w:hAnsi="Arial" w:cs="Arial"/>
                <w:b/>
                <w:bCs/>
                <w:noProof/>
                <w:webHidden/>
              </w:rPr>
              <w:fldChar w:fldCharType="separate"/>
            </w:r>
            <w:r w:rsidR="00640558">
              <w:rPr>
                <w:rFonts w:ascii="Arial" w:hAnsi="Arial" w:cs="Arial"/>
                <w:b/>
                <w:bCs/>
                <w:noProof/>
                <w:webHidden/>
              </w:rPr>
              <w:t>13</w:t>
            </w:r>
            <w:r w:rsidR="00152858" w:rsidRPr="00E23A89">
              <w:rPr>
                <w:rFonts w:ascii="Arial" w:hAnsi="Arial" w:cs="Arial"/>
                <w:b/>
                <w:bCs/>
                <w:noProof/>
                <w:webHidden/>
              </w:rPr>
              <w:fldChar w:fldCharType="end"/>
            </w:r>
          </w:hyperlink>
        </w:p>
        <w:p w14:paraId="23BDE3ED" w14:textId="50715C5B" w:rsidR="00152858" w:rsidRPr="00BB043B" w:rsidRDefault="00226042">
          <w:pPr>
            <w:pStyle w:val="TDC2"/>
            <w:tabs>
              <w:tab w:val="right" w:leader="dot" w:pos="8828"/>
            </w:tabs>
            <w:rPr>
              <w:rFonts w:ascii="Arial" w:eastAsiaTheme="minorEastAsia" w:hAnsi="Arial" w:cs="Arial"/>
              <w:noProof/>
              <w:lang w:val="en-US"/>
            </w:rPr>
          </w:pPr>
          <w:hyperlink w:anchor="_Toc207748226" w:history="1">
            <w:r w:rsidR="00152858" w:rsidRPr="00BB043B">
              <w:rPr>
                <w:rStyle w:val="Hipervnculo"/>
                <w:rFonts w:ascii="Arial" w:eastAsia="Calibri" w:hAnsi="Arial" w:cs="Arial"/>
                <w:b/>
                <w:bCs/>
                <w:noProof/>
                <w:color w:val="auto"/>
              </w:rPr>
              <w:t>8.1 Contenido mínimo de la propuesta</w:t>
            </w:r>
            <w:r w:rsidR="00152858" w:rsidRPr="00BB043B">
              <w:rPr>
                <w:rFonts w:ascii="Arial" w:hAnsi="Arial" w:cs="Arial"/>
                <w:noProof/>
                <w:webHidden/>
              </w:rPr>
              <w:tab/>
            </w:r>
            <w:r w:rsidR="00152858" w:rsidRPr="00BB043B">
              <w:rPr>
                <w:rFonts w:ascii="Arial" w:hAnsi="Arial" w:cs="Arial"/>
                <w:noProof/>
                <w:webHidden/>
              </w:rPr>
              <w:fldChar w:fldCharType="begin"/>
            </w:r>
            <w:r w:rsidR="00152858" w:rsidRPr="00BB043B">
              <w:rPr>
                <w:rFonts w:ascii="Arial" w:hAnsi="Arial" w:cs="Arial"/>
                <w:noProof/>
                <w:webHidden/>
              </w:rPr>
              <w:instrText xml:space="preserve"> PAGEREF _Toc207748226 \h </w:instrText>
            </w:r>
            <w:r w:rsidR="00152858" w:rsidRPr="00BB043B">
              <w:rPr>
                <w:rFonts w:ascii="Arial" w:hAnsi="Arial" w:cs="Arial"/>
                <w:noProof/>
                <w:webHidden/>
              </w:rPr>
            </w:r>
            <w:r w:rsidR="00152858" w:rsidRPr="00BB043B">
              <w:rPr>
                <w:rFonts w:ascii="Arial" w:hAnsi="Arial" w:cs="Arial"/>
                <w:noProof/>
                <w:webHidden/>
              </w:rPr>
              <w:fldChar w:fldCharType="separate"/>
            </w:r>
            <w:r w:rsidR="00640558">
              <w:rPr>
                <w:rFonts w:ascii="Arial" w:hAnsi="Arial" w:cs="Arial"/>
                <w:noProof/>
                <w:webHidden/>
              </w:rPr>
              <w:t>14</w:t>
            </w:r>
            <w:r w:rsidR="00152858" w:rsidRPr="00BB043B">
              <w:rPr>
                <w:rFonts w:ascii="Arial" w:hAnsi="Arial" w:cs="Arial"/>
                <w:noProof/>
                <w:webHidden/>
              </w:rPr>
              <w:fldChar w:fldCharType="end"/>
            </w:r>
          </w:hyperlink>
        </w:p>
        <w:p w14:paraId="46DDCC78" w14:textId="601DD17C" w:rsidR="00152858" w:rsidRPr="00BB043B" w:rsidRDefault="00226042">
          <w:pPr>
            <w:pStyle w:val="TDC2"/>
            <w:tabs>
              <w:tab w:val="left" w:pos="660"/>
              <w:tab w:val="right" w:leader="dot" w:pos="8828"/>
            </w:tabs>
            <w:rPr>
              <w:rFonts w:ascii="Arial" w:eastAsiaTheme="minorEastAsia" w:hAnsi="Arial" w:cs="Arial"/>
              <w:noProof/>
              <w:lang w:val="en-US"/>
            </w:rPr>
          </w:pPr>
          <w:hyperlink w:anchor="_Toc207748227" w:history="1">
            <w:r w:rsidR="00152858" w:rsidRPr="00BB043B">
              <w:rPr>
                <w:rStyle w:val="Hipervnculo"/>
                <w:rFonts w:ascii="Arial" w:eastAsia="Calibri" w:hAnsi="Arial" w:cs="Arial"/>
                <w:b/>
                <w:bCs/>
                <w:noProof/>
                <w:color w:val="auto"/>
              </w:rPr>
              <w:t>9.</w:t>
            </w:r>
            <w:r w:rsidR="00152858" w:rsidRPr="00BB043B">
              <w:rPr>
                <w:rFonts w:ascii="Arial" w:eastAsiaTheme="minorEastAsia" w:hAnsi="Arial" w:cs="Arial"/>
                <w:noProof/>
                <w:lang w:val="en-US"/>
              </w:rPr>
              <w:tab/>
            </w:r>
            <w:r w:rsidR="00152858" w:rsidRPr="00BB043B">
              <w:rPr>
                <w:rStyle w:val="Hipervnculo"/>
                <w:rFonts w:ascii="Arial" w:eastAsia="Calibri" w:hAnsi="Arial" w:cs="Arial"/>
                <w:b/>
                <w:bCs/>
                <w:noProof/>
                <w:color w:val="auto"/>
              </w:rPr>
              <w:t>Localización para la implementación de las intervenciones</w:t>
            </w:r>
            <w:r w:rsidR="00152858" w:rsidRPr="00BB043B">
              <w:rPr>
                <w:rFonts w:ascii="Arial" w:hAnsi="Arial" w:cs="Arial"/>
                <w:noProof/>
                <w:webHidden/>
              </w:rPr>
              <w:tab/>
            </w:r>
            <w:r w:rsidR="00152858" w:rsidRPr="00BB043B">
              <w:rPr>
                <w:rFonts w:ascii="Arial" w:hAnsi="Arial" w:cs="Arial"/>
                <w:noProof/>
                <w:webHidden/>
              </w:rPr>
              <w:fldChar w:fldCharType="begin"/>
            </w:r>
            <w:r w:rsidR="00152858" w:rsidRPr="00BB043B">
              <w:rPr>
                <w:rFonts w:ascii="Arial" w:hAnsi="Arial" w:cs="Arial"/>
                <w:noProof/>
                <w:webHidden/>
              </w:rPr>
              <w:instrText xml:space="preserve"> PAGEREF _Toc207748227 \h </w:instrText>
            </w:r>
            <w:r w:rsidR="00152858" w:rsidRPr="00BB043B">
              <w:rPr>
                <w:rFonts w:ascii="Arial" w:hAnsi="Arial" w:cs="Arial"/>
                <w:noProof/>
                <w:webHidden/>
              </w:rPr>
            </w:r>
            <w:r w:rsidR="00152858" w:rsidRPr="00BB043B">
              <w:rPr>
                <w:rFonts w:ascii="Arial" w:hAnsi="Arial" w:cs="Arial"/>
                <w:noProof/>
                <w:webHidden/>
              </w:rPr>
              <w:fldChar w:fldCharType="separate"/>
            </w:r>
            <w:r w:rsidR="00640558">
              <w:rPr>
                <w:rFonts w:ascii="Arial" w:hAnsi="Arial" w:cs="Arial"/>
                <w:noProof/>
                <w:webHidden/>
              </w:rPr>
              <w:t>15</w:t>
            </w:r>
            <w:r w:rsidR="00152858" w:rsidRPr="00BB043B">
              <w:rPr>
                <w:rFonts w:ascii="Arial" w:hAnsi="Arial" w:cs="Arial"/>
                <w:noProof/>
                <w:webHidden/>
              </w:rPr>
              <w:fldChar w:fldCharType="end"/>
            </w:r>
          </w:hyperlink>
        </w:p>
        <w:p w14:paraId="45F9FB79" w14:textId="0ACED7B1" w:rsidR="00152858" w:rsidRPr="00BB043B" w:rsidRDefault="00226042">
          <w:pPr>
            <w:pStyle w:val="TDC2"/>
            <w:tabs>
              <w:tab w:val="left" w:pos="880"/>
              <w:tab w:val="right" w:leader="dot" w:pos="8828"/>
            </w:tabs>
            <w:rPr>
              <w:rFonts w:ascii="Arial" w:eastAsiaTheme="minorEastAsia" w:hAnsi="Arial" w:cs="Arial"/>
              <w:noProof/>
              <w:lang w:val="en-US"/>
            </w:rPr>
          </w:pPr>
          <w:hyperlink w:anchor="_Toc207748228" w:history="1">
            <w:r w:rsidR="00152858" w:rsidRPr="00BB043B">
              <w:rPr>
                <w:rStyle w:val="Hipervnculo"/>
                <w:rFonts w:ascii="Arial" w:eastAsia="Calibri" w:hAnsi="Arial" w:cs="Arial"/>
                <w:b/>
                <w:bCs/>
                <w:noProof/>
                <w:color w:val="auto"/>
              </w:rPr>
              <w:t>10.</w:t>
            </w:r>
            <w:r w:rsidR="00152858" w:rsidRPr="00BB043B">
              <w:rPr>
                <w:rFonts w:ascii="Arial" w:eastAsiaTheme="minorEastAsia" w:hAnsi="Arial" w:cs="Arial"/>
                <w:noProof/>
                <w:lang w:val="en-US"/>
              </w:rPr>
              <w:tab/>
            </w:r>
            <w:r w:rsidR="00152858" w:rsidRPr="00BB043B">
              <w:rPr>
                <w:rStyle w:val="Hipervnculo"/>
                <w:rFonts w:ascii="Arial" w:eastAsia="Calibri" w:hAnsi="Arial" w:cs="Arial"/>
                <w:b/>
                <w:bCs/>
                <w:noProof/>
                <w:color w:val="auto"/>
              </w:rPr>
              <w:t>Aportes de la agencia ejecutora</w:t>
            </w:r>
            <w:r w:rsidR="00152858" w:rsidRPr="00BB043B">
              <w:rPr>
                <w:rFonts w:ascii="Arial" w:hAnsi="Arial" w:cs="Arial"/>
                <w:noProof/>
                <w:webHidden/>
              </w:rPr>
              <w:tab/>
            </w:r>
            <w:r w:rsidR="00152858" w:rsidRPr="00BB043B">
              <w:rPr>
                <w:rFonts w:ascii="Arial" w:hAnsi="Arial" w:cs="Arial"/>
                <w:noProof/>
                <w:webHidden/>
              </w:rPr>
              <w:fldChar w:fldCharType="begin"/>
            </w:r>
            <w:r w:rsidR="00152858" w:rsidRPr="00BB043B">
              <w:rPr>
                <w:rFonts w:ascii="Arial" w:hAnsi="Arial" w:cs="Arial"/>
                <w:noProof/>
                <w:webHidden/>
              </w:rPr>
              <w:instrText xml:space="preserve"> PAGEREF _Toc207748228 \h </w:instrText>
            </w:r>
            <w:r w:rsidR="00152858" w:rsidRPr="00BB043B">
              <w:rPr>
                <w:rFonts w:ascii="Arial" w:hAnsi="Arial" w:cs="Arial"/>
                <w:noProof/>
                <w:webHidden/>
              </w:rPr>
            </w:r>
            <w:r w:rsidR="00152858" w:rsidRPr="00BB043B">
              <w:rPr>
                <w:rFonts w:ascii="Arial" w:hAnsi="Arial" w:cs="Arial"/>
                <w:noProof/>
                <w:webHidden/>
              </w:rPr>
              <w:fldChar w:fldCharType="separate"/>
            </w:r>
            <w:r w:rsidR="00640558">
              <w:rPr>
                <w:rFonts w:ascii="Arial" w:hAnsi="Arial" w:cs="Arial"/>
                <w:noProof/>
                <w:webHidden/>
              </w:rPr>
              <w:t>15</w:t>
            </w:r>
            <w:r w:rsidR="00152858" w:rsidRPr="00BB043B">
              <w:rPr>
                <w:rFonts w:ascii="Arial" w:hAnsi="Arial" w:cs="Arial"/>
                <w:noProof/>
                <w:webHidden/>
              </w:rPr>
              <w:fldChar w:fldCharType="end"/>
            </w:r>
          </w:hyperlink>
        </w:p>
        <w:p w14:paraId="22312FAB" w14:textId="63F9B3DC" w:rsidR="00152858" w:rsidRPr="00BB043B" w:rsidRDefault="00226042">
          <w:pPr>
            <w:pStyle w:val="TDC2"/>
            <w:tabs>
              <w:tab w:val="left" w:pos="880"/>
              <w:tab w:val="right" w:leader="dot" w:pos="8828"/>
            </w:tabs>
            <w:rPr>
              <w:rFonts w:ascii="Arial" w:eastAsiaTheme="minorEastAsia" w:hAnsi="Arial" w:cs="Arial"/>
              <w:noProof/>
              <w:lang w:val="en-US"/>
            </w:rPr>
          </w:pPr>
          <w:hyperlink w:anchor="_Toc207748229" w:history="1">
            <w:r w:rsidR="00152858" w:rsidRPr="00BB043B">
              <w:rPr>
                <w:rStyle w:val="Hipervnculo"/>
                <w:rFonts w:ascii="Arial" w:eastAsia="Calibri" w:hAnsi="Arial" w:cs="Arial"/>
                <w:b/>
                <w:bCs/>
                <w:noProof/>
                <w:color w:val="auto"/>
              </w:rPr>
              <w:t>11.</w:t>
            </w:r>
            <w:r w:rsidR="00152858" w:rsidRPr="00BB043B">
              <w:rPr>
                <w:rFonts w:ascii="Arial" w:eastAsiaTheme="minorEastAsia" w:hAnsi="Arial" w:cs="Arial"/>
                <w:noProof/>
                <w:lang w:val="en-US"/>
              </w:rPr>
              <w:tab/>
            </w:r>
            <w:r w:rsidR="00152858" w:rsidRPr="00BB043B">
              <w:rPr>
                <w:rStyle w:val="Hipervnculo"/>
                <w:rFonts w:ascii="Arial" w:eastAsia="Calibri" w:hAnsi="Arial" w:cs="Arial"/>
                <w:b/>
                <w:bCs/>
                <w:noProof/>
                <w:color w:val="auto"/>
              </w:rPr>
              <w:t>Destinación de los recursos del Fondo Local para la Co-ejecución</w:t>
            </w:r>
            <w:r w:rsidR="00152858" w:rsidRPr="00BB043B">
              <w:rPr>
                <w:rFonts w:ascii="Arial" w:hAnsi="Arial" w:cs="Arial"/>
                <w:noProof/>
                <w:webHidden/>
              </w:rPr>
              <w:tab/>
            </w:r>
            <w:r w:rsidR="00152858" w:rsidRPr="00BB043B">
              <w:rPr>
                <w:rFonts w:ascii="Arial" w:hAnsi="Arial" w:cs="Arial"/>
                <w:noProof/>
                <w:webHidden/>
              </w:rPr>
              <w:fldChar w:fldCharType="begin"/>
            </w:r>
            <w:r w:rsidR="00152858" w:rsidRPr="00BB043B">
              <w:rPr>
                <w:rFonts w:ascii="Arial" w:hAnsi="Arial" w:cs="Arial"/>
                <w:noProof/>
                <w:webHidden/>
              </w:rPr>
              <w:instrText xml:space="preserve"> PAGEREF _Toc207748229 \h </w:instrText>
            </w:r>
            <w:r w:rsidR="00152858" w:rsidRPr="00BB043B">
              <w:rPr>
                <w:rFonts w:ascii="Arial" w:hAnsi="Arial" w:cs="Arial"/>
                <w:noProof/>
                <w:webHidden/>
              </w:rPr>
            </w:r>
            <w:r w:rsidR="00152858" w:rsidRPr="00BB043B">
              <w:rPr>
                <w:rFonts w:ascii="Arial" w:hAnsi="Arial" w:cs="Arial"/>
                <w:noProof/>
                <w:webHidden/>
              </w:rPr>
              <w:fldChar w:fldCharType="separate"/>
            </w:r>
            <w:r w:rsidR="00640558">
              <w:rPr>
                <w:rFonts w:ascii="Arial" w:hAnsi="Arial" w:cs="Arial"/>
                <w:noProof/>
                <w:webHidden/>
              </w:rPr>
              <w:t>15</w:t>
            </w:r>
            <w:r w:rsidR="00152858" w:rsidRPr="00BB043B">
              <w:rPr>
                <w:rFonts w:ascii="Arial" w:hAnsi="Arial" w:cs="Arial"/>
                <w:noProof/>
                <w:webHidden/>
              </w:rPr>
              <w:fldChar w:fldCharType="end"/>
            </w:r>
          </w:hyperlink>
        </w:p>
        <w:p w14:paraId="53FE7D60" w14:textId="320B88D5" w:rsidR="00152858" w:rsidRPr="00BB043B" w:rsidRDefault="00226042">
          <w:pPr>
            <w:pStyle w:val="TDC2"/>
            <w:tabs>
              <w:tab w:val="left" w:pos="880"/>
              <w:tab w:val="right" w:leader="dot" w:pos="8828"/>
            </w:tabs>
            <w:rPr>
              <w:rFonts w:ascii="Arial" w:eastAsiaTheme="minorEastAsia" w:hAnsi="Arial" w:cs="Arial"/>
              <w:noProof/>
              <w:lang w:val="en-US"/>
            </w:rPr>
          </w:pPr>
          <w:hyperlink w:anchor="_Toc207748230" w:history="1">
            <w:r w:rsidR="00152858" w:rsidRPr="00BB043B">
              <w:rPr>
                <w:rStyle w:val="Hipervnculo"/>
                <w:rFonts w:ascii="Arial" w:eastAsia="Calibri" w:hAnsi="Arial" w:cs="Arial"/>
                <w:b/>
                <w:bCs/>
                <w:noProof/>
                <w:color w:val="auto"/>
              </w:rPr>
              <w:t>12.</w:t>
            </w:r>
            <w:r w:rsidR="00152858" w:rsidRPr="00BB043B">
              <w:rPr>
                <w:rFonts w:ascii="Arial" w:eastAsiaTheme="minorEastAsia" w:hAnsi="Arial" w:cs="Arial"/>
                <w:noProof/>
                <w:lang w:val="en-US"/>
              </w:rPr>
              <w:tab/>
            </w:r>
            <w:r w:rsidR="00152858" w:rsidRPr="00BB043B">
              <w:rPr>
                <w:rStyle w:val="Hipervnculo"/>
                <w:rFonts w:ascii="Arial" w:eastAsia="Calibri" w:hAnsi="Arial" w:cs="Arial"/>
                <w:b/>
                <w:bCs/>
                <w:noProof/>
                <w:color w:val="auto"/>
              </w:rPr>
              <w:t>Cronograma de la convocatoria</w:t>
            </w:r>
            <w:r w:rsidR="00152858" w:rsidRPr="00BB043B">
              <w:rPr>
                <w:rFonts w:ascii="Arial" w:hAnsi="Arial" w:cs="Arial"/>
                <w:noProof/>
                <w:webHidden/>
              </w:rPr>
              <w:tab/>
            </w:r>
            <w:r w:rsidR="00152858" w:rsidRPr="00BB043B">
              <w:rPr>
                <w:rFonts w:ascii="Arial" w:hAnsi="Arial" w:cs="Arial"/>
                <w:noProof/>
                <w:webHidden/>
              </w:rPr>
              <w:fldChar w:fldCharType="begin"/>
            </w:r>
            <w:r w:rsidR="00152858" w:rsidRPr="00BB043B">
              <w:rPr>
                <w:rFonts w:ascii="Arial" w:hAnsi="Arial" w:cs="Arial"/>
                <w:noProof/>
                <w:webHidden/>
              </w:rPr>
              <w:instrText xml:space="preserve"> PAGEREF _Toc207748230 \h </w:instrText>
            </w:r>
            <w:r w:rsidR="00152858" w:rsidRPr="00BB043B">
              <w:rPr>
                <w:rFonts w:ascii="Arial" w:hAnsi="Arial" w:cs="Arial"/>
                <w:noProof/>
                <w:webHidden/>
              </w:rPr>
            </w:r>
            <w:r w:rsidR="00152858" w:rsidRPr="00BB043B">
              <w:rPr>
                <w:rFonts w:ascii="Arial" w:hAnsi="Arial" w:cs="Arial"/>
                <w:noProof/>
                <w:webHidden/>
              </w:rPr>
              <w:fldChar w:fldCharType="separate"/>
            </w:r>
            <w:r w:rsidR="00640558">
              <w:rPr>
                <w:rFonts w:ascii="Arial" w:hAnsi="Arial" w:cs="Arial"/>
                <w:noProof/>
                <w:webHidden/>
              </w:rPr>
              <w:t>17</w:t>
            </w:r>
            <w:r w:rsidR="00152858" w:rsidRPr="00BB043B">
              <w:rPr>
                <w:rFonts w:ascii="Arial" w:hAnsi="Arial" w:cs="Arial"/>
                <w:noProof/>
                <w:webHidden/>
              </w:rPr>
              <w:fldChar w:fldCharType="end"/>
            </w:r>
          </w:hyperlink>
        </w:p>
        <w:p w14:paraId="651CA5F0" w14:textId="667F89D7" w:rsidR="00152858" w:rsidRPr="00BB043B" w:rsidRDefault="00226042">
          <w:pPr>
            <w:pStyle w:val="TDC2"/>
            <w:tabs>
              <w:tab w:val="left" w:pos="880"/>
              <w:tab w:val="right" w:leader="dot" w:pos="8828"/>
            </w:tabs>
            <w:rPr>
              <w:rFonts w:ascii="Arial" w:eastAsiaTheme="minorEastAsia" w:hAnsi="Arial" w:cs="Arial"/>
              <w:noProof/>
              <w:lang w:val="en-US"/>
            </w:rPr>
          </w:pPr>
          <w:hyperlink w:anchor="_Toc207748231" w:history="1">
            <w:r w:rsidR="00152858" w:rsidRPr="00BB043B">
              <w:rPr>
                <w:rStyle w:val="Hipervnculo"/>
                <w:rFonts w:ascii="Arial" w:eastAsia="Calibri" w:hAnsi="Arial" w:cs="Arial"/>
                <w:b/>
                <w:bCs/>
                <w:noProof/>
                <w:color w:val="auto"/>
              </w:rPr>
              <w:t>13.</w:t>
            </w:r>
            <w:r w:rsidR="00152858" w:rsidRPr="00BB043B">
              <w:rPr>
                <w:rFonts w:ascii="Arial" w:eastAsiaTheme="minorEastAsia" w:hAnsi="Arial" w:cs="Arial"/>
                <w:noProof/>
                <w:lang w:val="en-US"/>
              </w:rPr>
              <w:tab/>
            </w:r>
            <w:r w:rsidR="00152858" w:rsidRPr="00BB043B">
              <w:rPr>
                <w:rStyle w:val="Hipervnculo"/>
                <w:rFonts w:ascii="Arial" w:eastAsia="Calibri" w:hAnsi="Arial" w:cs="Arial"/>
                <w:b/>
                <w:bCs/>
                <w:noProof/>
                <w:color w:val="auto"/>
              </w:rPr>
              <w:t>Proceso de evaluación de las propuesta técnicas y financieras</w:t>
            </w:r>
            <w:r w:rsidR="00152858" w:rsidRPr="00BB043B">
              <w:rPr>
                <w:rFonts w:ascii="Arial" w:hAnsi="Arial" w:cs="Arial"/>
                <w:noProof/>
                <w:webHidden/>
              </w:rPr>
              <w:tab/>
            </w:r>
            <w:r w:rsidR="00152858" w:rsidRPr="00BB043B">
              <w:rPr>
                <w:rFonts w:ascii="Arial" w:hAnsi="Arial" w:cs="Arial"/>
                <w:noProof/>
                <w:webHidden/>
              </w:rPr>
              <w:fldChar w:fldCharType="begin"/>
            </w:r>
            <w:r w:rsidR="00152858" w:rsidRPr="00BB043B">
              <w:rPr>
                <w:rFonts w:ascii="Arial" w:hAnsi="Arial" w:cs="Arial"/>
                <w:noProof/>
                <w:webHidden/>
              </w:rPr>
              <w:instrText xml:space="preserve"> PAGEREF _Toc207748231 \h </w:instrText>
            </w:r>
            <w:r w:rsidR="00152858" w:rsidRPr="00BB043B">
              <w:rPr>
                <w:rFonts w:ascii="Arial" w:hAnsi="Arial" w:cs="Arial"/>
                <w:noProof/>
                <w:webHidden/>
              </w:rPr>
            </w:r>
            <w:r w:rsidR="00152858" w:rsidRPr="00BB043B">
              <w:rPr>
                <w:rFonts w:ascii="Arial" w:hAnsi="Arial" w:cs="Arial"/>
                <w:noProof/>
                <w:webHidden/>
              </w:rPr>
              <w:fldChar w:fldCharType="separate"/>
            </w:r>
            <w:r w:rsidR="00640558">
              <w:rPr>
                <w:rFonts w:ascii="Arial" w:hAnsi="Arial" w:cs="Arial"/>
                <w:noProof/>
                <w:webHidden/>
              </w:rPr>
              <w:t>19</w:t>
            </w:r>
            <w:r w:rsidR="00152858" w:rsidRPr="00BB043B">
              <w:rPr>
                <w:rFonts w:ascii="Arial" w:hAnsi="Arial" w:cs="Arial"/>
                <w:noProof/>
                <w:webHidden/>
              </w:rPr>
              <w:fldChar w:fldCharType="end"/>
            </w:r>
          </w:hyperlink>
        </w:p>
        <w:p w14:paraId="7347F0A4" w14:textId="21473324" w:rsidR="00871B72" w:rsidRPr="00BB043B" w:rsidRDefault="00871B72">
          <w:pPr>
            <w:rPr>
              <w:rFonts w:ascii="Arial" w:hAnsi="Arial" w:cs="Arial"/>
            </w:rPr>
          </w:pPr>
          <w:r w:rsidRPr="00BB043B">
            <w:rPr>
              <w:rFonts w:ascii="Arial" w:hAnsi="Arial" w:cs="Arial"/>
              <w:b/>
              <w:bCs/>
            </w:rPr>
            <w:fldChar w:fldCharType="end"/>
          </w:r>
        </w:p>
      </w:sdtContent>
    </w:sdt>
    <w:p w14:paraId="601DDB29" w14:textId="746D9167" w:rsidR="00871B72" w:rsidRPr="00BB043B" w:rsidRDefault="00871B72" w:rsidP="00871B72">
      <w:pPr>
        <w:jc w:val="both"/>
        <w:rPr>
          <w:rFonts w:ascii="Arial" w:eastAsia="Calibri" w:hAnsi="Arial" w:cs="Arial"/>
          <w:sz w:val="22"/>
          <w:szCs w:val="22"/>
        </w:rPr>
      </w:pPr>
    </w:p>
    <w:p w14:paraId="2A7010A2" w14:textId="283AE634" w:rsidR="00871B72" w:rsidRPr="00BB043B" w:rsidRDefault="00871B72" w:rsidP="00871B72">
      <w:pPr>
        <w:jc w:val="both"/>
        <w:rPr>
          <w:rFonts w:ascii="Arial" w:eastAsia="Calibri" w:hAnsi="Arial" w:cs="Arial"/>
          <w:sz w:val="22"/>
          <w:szCs w:val="22"/>
        </w:rPr>
      </w:pPr>
    </w:p>
    <w:p w14:paraId="769E1A13" w14:textId="2A5B4C28" w:rsidR="00871B72" w:rsidRPr="00BB043B" w:rsidRDefault="00871B72" w:rsidP="00871B72">
      <w:pPr>
        <w:jc w:val="both"/>
        <w:rPr>
          <w:rFonts w:ascii="Arial" w:eastAsia="Calibri" w:hAnsi="Arial" w:cs="Arial"/>
          <w:sz w:val="22"/>
          <w:szCs w:val="22"/>
        </w:rPr>
      </w:pPr>
    </w:p>
    <w:p w14:paraId="0B855AC0" w14:textId="15F71E6A" w:rsidR="00871B72" w:rsidRPr="00BB043B" w:rsidRDefault="00871B72" w:rsidP="00871B72">
      <w:pPr>
        <w:jc w:val="both"/>
        <w:rPr>
          <w:rFonts w:ascii="Arial" w:eastAsia="Calibri" w:hAnsi="Arial" w:cs="Arial"/>
          <w:sz w:val="22"/>
          <w:szCs w:val="22"/>
        </w:rPr>
      </w:pPr>
    </w:p>
    <w:p w14:paraId="445697DB" w14:textId="490C941C" w:rsidR="00871B72" w:rsidRPr="00BB043B" w:rsidRDefault="00871B72" w:rsidP="00871B72">
      <w:pPr>
        <w:jc w:val="both"/>
        <w:rPr>
          <w:rFonts w:ascii="Arial" w:eastAsia="Calibri" w:hAnsi="Arial" w:cs="Arial"/>
          <w:sz w:val="22"/>
          <w:szCs w:val="22"/>
        </w:rPr>
      </w:pPr>
    </w:p>
    <w:p w14:paraId="029AD110" w14:textId="77777777" w:rsidR="00871B72" w:rsidRPr="00BB043B" w:rsidRDefault="00871B72" w:rsidP="00871B72">
      <w:pPr>
        <w:jc w:val="both"/>
        <w:rPr>
          <w:rFonts w:ascii="Arial" w:eastAsia="Calibri" w:hAnsi="Arial" w:cs="Arial"/>
          <w:sz w:val="22"/>
          <w:szCs w:val="22"/>
        </w:rPr>
      </w:pPr>
    </w:p>
    <w:p w14:paraId="757186DE" w14:textId="1F4FDAF3" w:rsidR="00871B72" w:rsidRPr="00BB043B" w:rsidRDefault="00871B72" w:rsidP="00871B72">
      <w:pPr>
        <w:jc w:val="both"/>
        <w:rPr>
          <w:rFonts w:ascii="Arial" w:eastAsia="Calibri" w:hAnsi="Arial" w:cs="Arial"/>
          <w:sz w:val="22"/>
          <w:szCs w:val="22"/>
        </w:rPr>
      </w:pPr>
    </w:p>
    <w:p w14:paraId="558F701F" w14:textId="7ACD38EA" w:rsidR="00871B72" w:rsidRPr="00BB043B" w:rsidRDefault="00871B72" w:rsidP="00871B72">
      <w:pPr>
        <w:jc w:val="both"/>
        <w:rPr>
          <w:rFonts w:ascii="Arial" w:eastAsia="Calibri" w:hAnsi="Arial" w:cs="Arial"/>
          <w:sz w:val="22"/>
          <w:szCs w:val="22"/>
        </w:rPr>
      </w:pPr>
    </w:p>
    <w:p w14:paraId="2E0D592D" w14:textId="5122EA0A" w:rsidR="00871B72" w:rsidRPr="00BB043B" w:rsidRDefault="00871B72" w:rsidP="00871B72">
      <w:pPr>
        <w:jc w:val="both"/>
        <w:rPr>
          <w:rFonts w:ascii="Arial" w:eastAsia="Calibri" w:hAnsi="Arial" w:cs="Arial"/>
          <w:sz w:val="22"/>
          <w:szCs w:val="22"/>
        </w:rPr>
      </w:pPr>
    </w:p>
    <w:p w14:paraId="4379618B" w14:textId="77777777" w:rsidR="00871B72" w:rsidRPr="00BB043B" w:rsidRDefault="00871B72" w:rsidP="00871B72">
      <w:pPr>
        <w:jc w:val="both"/>
        <w:rPr>
          <w:rFonts w:ascii="Arial" w:eastAsia="Calibri" w:hAnsi="Arial" w:cs="Arial"/>
          <w:sz w:val="22"/>
          <w:szCs w:val="22"/>
        </w:rPr>
      </w:pPr>
    </w:p>
    <w:p w14:paraId="5AA69586" w14:textId="43C31CB5" w:rsidR="00025D25" w:rsidRPr="00BB043B" w:rsidRDefault="00025D25" w:rsidP="00871B72">
      <w:pPr>
        <w:jc w:val="both"/>
        <w:rPr>
          <w:rFonts w:ascii="Arial" w:eastAsia="Calibri" w:hAnsi="Arial" w:cs="Arial"/>
          <w:sz w:val="22"/>
          <w:szCs w:val="22"/>
        </w:rPr>
      </w:pPr>
    </w:p>
    <w:p w14:paraId="2F311C3A" w14:textId="0A14BA0F" w:rsidR="00025D25" w:rsidRPr="00BB043B" w:rsidRDefault="00025D25" w:rsidP="00871B72">
      <w:pPr>
        <w:jc w:val="both"/>
        <w:rPr>
          <w:rFonts w:ascii="Arial" w:eastAsia="Calibri" w:hAnsi="Arial" w:cs="Arial"/>
          <w:sz w:val="22"/>
          <w:szCs w:val="22"/>
        </w:rPr>
      </w:pPr>
    </w:p>
    <w:p w14:paraId="583294E2" w14:textId="27868E3A" w:rsidR="00025D25" w:rsidRPr="00BB043B" w:rsidRDefault="00025D25" w:rsidP="00871B72">
      <w:pPr>
        <w:jc w:val="both"/>
        <w:rPr>
          <w:rFonts w:ascii="Arial" w:eastAsia="Calibri" w:hAnsi="Arial" w:cs="Arial"/>
          <w:sz w:val="22"/>
          <w:szCs w:val="22"/>
        </w:rPr>
      </w:pPr>
    </w:p>
    <w:p w14:paraId="700AFEAA" w14:textId="70D8B76A" w:rsidR="00025D25" w:rsidRPr="00BB043B" w:rsidRDefault="00025D25" w:rsidP="00871B72">
      <w:pPr>
        <w:jc w:val="both"/>
        <w:rPr>
          <w:rFonts w:ascii="Arial" w:eastAsia="Calibri" w:hAnsi="Arial" w:cs="Arial"/>
          <w:sz w:val="22"/>
          <w:szCs w:val="22"/>
        </w:rPr>
      </w:pPr>
    </w:p>
    <w:p w14:paraId="450160DB" w14:textId="6BFB46FD" w:rsidR="00025D25" w:rsidRPr="00BB043B" w:rsidRDefault="00025D25" w:rsidP="00871B72">
      <w:pPr>
        <w:jc w:val="both"/>
        <w:rPr>
          <w:rFonts w:ascii="Arial" w:eastAsia="Calibri" w:hAnsi="Arial" w:cs="Arial"/>
          <w:sz w:val="22"/>
          <w:szCs w:val="22"/>
        </w:rPr>
      </w:pPr>
    </w:p>
    <w:p w14:paraId="21DF4DA0" w14:textId="3F320499" w:rsidR="00782D51" w:rsidRPr="00BB043B" w:rsidRDefault="00782D51" w:rsidP="00871B72">
      <w:pPr>
        <w:jc w:val="both"/>
        <w:rPr>
          <w:rFonts w:ascii="Arial" w:eastAsia="Calibri" w:hAnsi="Arial" w:cs="Arial"/>
          <w:sz w:val="22"/>
          <w:szCs w:val="22"/>
        </w:rPr>
      </w:pPr>
    </w:p>
    <w:p w14:paraId="7CE735CC" w14:textId="4D07D99B" w:rsidR="000422B0" w:rsidRPr="00BB043B" w:rsidRDefault="000422B0" w:rsidP="00871B72">
      <w:pPr>
        <w:jc w:val="both"/>
        <w:rPr>
          <w:rFonts w:ascii="Arial" w:eastAsia="Calibri" w:hAnsi="Arial" w:cs="Arial"/>
          <w:sz w:val="22"/>
          <w:szCs w:val="22"/>
        </w:rPr>
      </w:pPr>
    </w:p>
    <w:p w14:paraId="4133EAF2" w14:textId="6BCFFE48" w:rsidR="000422B0" w:rsidRPr="00BB043B" w:rsidRDefault="000422B0" w:rsidP="00871B72">
      <w:pPr>
        <w:jc w:val="both"/>
        <w:rPr>
          <w:rFonts w:ascii="Arial" w:eastAsia="Calibri" w:hAnsi="Arial" w:cs="Arial"/>
          <w:sz w:val="22"/>
          <w:szCs w:val="22"/>
        </w:rPr>
      </w:pPr>
    </w:p>
    <w:p w14:paraId="255B0173" w14:textId="713E150B" w:rsidR="000422B0" w:rsidRPr="00BB043B" w:rsidRDefault="000422B0" w:rsidP="00871B72">
      <w:pPr>
        <w:jc w:val="both"/>
        <w:rPr>
          <w:rFonts w:ascii="Arial" w:eastAsia="Calibri" w:hAnsi="Arial" w:cs="Arial"/>
          <w:sz w:val="22"/>
          <w:szCs w:val="22"/>
        </w:rPr>
      </w:pPr>
    </w:p>
    <w:p w14:paraId="6539D806" w14:textId="2EA1D951" w:rsidR="00D3284F" w:rsidRPr="00BB043B" w:rsidRDefault="00D3284F" w:rsidP="00591D9B">
      <w:pPr>
        <w:pStyle w:val="Ttulo2"/>
        <w:numPr>
          <w:ilvl w:val="0"/>
          <w:numId w:val="1"/>
        </w:numPr>
        <w:ind w:left="357" w:hanging="357"/>
        <w:rPr>
          <w:rFonts w:ascii="Arial" w:hAnsi="Arial" w:cs="Arial"/>
          <w:b/>
          <w:bCs/>
          <w:color w:val="auto"/>
          <w:lang w:val="es-CO"/>
        </w:rPr>
      </w:pPr>
      <w:bookmarkStart w:id="2" w:name="_Toc207748215"/>
      <w:bookmarkStart w:id="3" w:name="_Toc199173304"/>
      <w:r w:rsidRPr="00BB043B">
        <w:rPr>
          <w:rFonts w:ascii="Arial" w:hAnsi="Arial" w:cs="Arial"/>
          <w:b/>
          <w:bCs/>
          <w:color w:val="auto"/>
          <w:lang w:val="es-CO"/>
        </w:rPr>
        <w:lastRenderedPageBreak/>
        <w:t>Siglas y acrónimos</w:t>
      </w:r>
      <w:bookmarkEnd w:id="2"/>
    </w:p>
    <w:p w14:paraId="121ACAB3" w14:textId="28DEF970" w:rsidR="00D3284F" w:rsidRPr="00BB043B" w:rsidRDefault="00D3284F" w:rsidP="00D3284F">
      <w:pPr>
        <w:rPr>
          <w:rFonts w:ascii="Arial" w:hAnsi="Arial" w:cs="Arial"/>
          <w:lang w:eastAsia="en-US"/>
        </w:rPr>
      </w:pPr>
    </w:p>
    <w:p w14:paraId="0D141150" w14:textId="3AF44F92" w:rsidR="00D3284F" w:rsidRPr="00BB043B" w:rsidRDefault="00D3284F" w:rsidP="00D3284F">
      <w:pPr>
        <w:rPr>
          <w:rFonts w:ascii="Arial" w:hAnsi="Arial" w:cs="Arial"/>
          <w:lang w:eastAsia="en-US"/>
        </w:rPr>
      </w:pPr>
      <w:r w:rsidRPr="00BB043B">
        <w:rPr>
          <w:rFonts w:ascii="Arial" w:hAnsi="Arial" w:cs="Arial"/>
          <w:lang w:eastAsia="en-US"/>
        </w:rPr>
        <w:t xml:space="preserve">BID </w:t>
      </w:r>
      <w:r w:rsidRPr="00BB043B">
        <w:rPr>
          <w:rFonts w:ascii="Arial" w:hAnsi="Arial" w:cs="Arial"/>
          <w:lang w:eastAsia="en-US"/>
        </w:rPr>
        <w:tab/>
      </w:r>
      <w:r w:rsidRPr="00BB043B">
        <w:rPr>
          <w:rFonts w:ascii="Arial" w:hAnsi="Arial" w:cs="Arial"/>
          <w:lang w:eastAsia="en-US"/>
        </w:rPr>
        <w:tab/>
      </w:r>
      <w:r w:rsidRPr="00BB043B">
        <w:rPr>
          <w:rFonts w:ascii="Arial" w:hAnsi="Arial" w:cs="Arial"/>
          <w:lang w:eastAsia="en-US"/>
        </w:rPr>
        <w:tab/>
      </w:r>
      <w:r w:rsidRPr="00BB043B">
        <w:rPr>
          <w:rFonts w:ascii="Arial" w:hAnsi="Arial" w:cs="Arial"/>
          <w:lang w:eastAsia="en-US"/>
        </w:rPr>
        <w:tab/>
        <w:t>Banco Interamericano de Desarrollo</w:t>
      </w:r>
    </w:p>
    <w:p w14:paraId="499D71C6" w14:textId="77777777" w:rsidR="0075442D" w:rsidRPr="00BB043B" w:rsidRDefault="0075442D" w:rsidP="00D3284F">
      <w:pPr>
        <w:rPr>
          <w:rFonts w:ascii="Arial" w:hAnsi="Arial" w:cs="Arial"/>
          <w:lang w:eastAsia="en-US"/>
        </w:rPr>
      </w:pPr>
    </w:p>
    <w:p w14:paraId="271C22CF" w14:textId="5CB189D6" w:rsidR="0075442D" w:rsidRPr="00BB043B" w:rsidRDefault="00D3284F" w:rsidP="00D3284F">
      <w:pPr>
        <w:rPr>
          <w:rFonts w:ascii="Arial" w:hAnsi="Arial" w:cs="Arial"/>
          <w:lang w:eastAsia="en-US"/>
        </w:rPr>
      </w:pPr>
      <w:r w:rsidRPr="00BB043B">
        <w:rPr>
          <w:rFonts w:ascii="Arial" w:hAnsi="Arial" w:cs="Arial"/>
          <w:lang w:eastAsia="en-US"/>
        </w:rPr>
        <w:t>FCS</w:t>
      </w:r>
      <w:r w:rsidRPr="00BB043B">
        <w:rPr>
          <w:rFonts w:ascii="Arial" w:hAnsi="Arial" w:cs="Arial"/>
          <w:lang w:eastAsia="en-US"/>
        </w:rPr>
        <w:tab/>
      </w:r>
      <w:r w:rsidRPr="00BB043B">
        <w:rPr>
          <w:rFonts w:ascii="Arial" w:hAnsi="Arial" w:cs="Arial"/>
          <w:lang w:eastAsia="en-US"/>
        </w:rPr>
        <w:tab/>
      </w:r>
      <w:r w:rsidR="0075442D" w:rsidRPr="00BB043B">
        <w:rPr>
          <w:rFonts w:ascii="Arial" w:hAnsi="Arial" w:cs="Arial"/>
          <w:lang w:eastAsia="en-US"/>
        </w:rPr>
        <w:tab/>
      </w:r>
      <w:r w:rsidR="0075442D" w:rsidRPr="00BB043B">
        <w:rPr>
          <w:rFonts w:ascii="Arial" w:hAnsi="Arial" w:cs="Arial"/>
          <w:lang w:eastAsia="en-US"/>
        </w:rPr>
        <w:tab/>
        <w:t xml:space="preserve">Facilidad Colombia </w:t>
      </w:r>
      <w:r w:rsidR="00D81396" w:rsidRPr="00BB043B">
        <w:rPr>
          <w:rFonts w:ascii="Arial" w:hAnsi="Arial" w:cs="Arial"/>
          <w:lang w:eastAsia="en-US"/>
        </w:rPr>
        <w:t>S</w:t>
      </w:r>
      <w:r w:rsidR="0075442D" w:rsidRPr="00BB043B">
        <w:rPr>
          <w:rFonts w:ascii="Arial" w:hAnsi="Arial" w:cs="Arial"/>
          <w:lang w:eastAsia="en-US"/>
        </w:rPr>
        <w:t>ostenible</w:t>
      </w:r>
    </w:p>
    <w:p w14:paraId="22BB71DA" w14:textId="77777777" w:rsidR="0075442D" w:rsidRPr="00BB043B" w:rsidRDefault="0075442D" w:rsidP="00D3284F">
      <w:pPr>
        <w:rPr>
          <w:rFonts w:ascii="Arial" w:hAnsi="Arial" w:cs="Arial"/>
          <w:lang w:eastAsia="en-US"/>
        </w:rPr>
      </w:pPr>
    </w:p>
    <w:p w14:paraId="1F9E54BC" w14:textId="3171BFDE" w:rsidR="0075442D" w:rsidRPr="00BB043B" w:rsidRDefault="0075442D" w:rsidP="00D3284F">
      <w:pPr>
        <w:rPr>
          <w:rFonts w:ascii="Arial" w:hAnsi="Arial" w:cs="Arial"/>
          <w:lang w:eastAsia="en-US"/>
        </w:rPr>
      </w:pPr>
      <w:r w:rsidRPr="00BB043B">
        <w:rPr>
          <w:rFonts w:ascii="Arial" w:hAnsi="Arial" w:cs="Arial"/>
          <w:lang w:eastAsia="en-US"/>
        </w:rPr>
        <w:t>MADS</w:t>
      </w:r>
      <w:r w:rsidRPr="00BB043B">
        <w:rPr>
          <w:rFonts w:ascii="Arial" w:hAnsi="Arial" w:cs="Arial"/>
          <w:lang w:eastAsia="en-US"/>
        </w:rPr>
        <w:tab/>
      </w:r>
      <w:r w:rsidRPr="00BB043B">
        <w:rPr>
          <w:rFonts w:ascii="Arial" w:hAnsi="Arial" w:cs="Arial"/>
          <w:lang w:eastAsia="en-US"/>
        </w:rPr>
        <w:tab/>
      </w:r>
      <w:r w:rsidRPr="00BB043B">
        <w:rPr>
          <w:rFonts w:ascii="Arial" w:hAnsi="Arial" w:cs="Arial"/>
          <w:lang w:eastAsia="en-US"/>
        </w:rPr>
        <w:tab/>
      </w:r>
      <w:r w:rsidRPr="00BB043B">
        <w:rPr>
          <w:rFonts w:ascii="Arial" w:hAnsi="Arial" w:cs="Arial"/>
          <w:lang w:eastAsia="en-US"/>
        </w:rPr>
        <w:tab/>
        <w:t>Ministerio de Ambiente y Desarrollo Sostenible</w:t>
      </w:r>
    </w:p>
    <w:p w14:paraId="73DA646A" w14:textId="77777777" w:rsidR="0075442D" w:rsidRPr="00BB043B" w:rsidRDefault="0075442D" w:rsidP="00D3284F">
      <w:pPr>
        <w:rPr>
          <w:rFonts w:ascii="Arial" w:hAnsi="Arial" w:cs="Arial"/>
          <w:lang w:eastAsia="en-US"/>
        </w:rPr>
      </w:pPr>
    </w:p>
    <w:p w14:paraId="3756639F" w14:textId="1C4B1C43" w:rsidR="0075442D" w:rsidRPr="00BB043B" w:rsidRDefault="0075442D" w:rsidP="00D3284F">
      <w:pPr>
        <w:rPr>
          <w:rFonts w:ascii="Arial" w:hAnsi="Arial" w:cs="Arial"/>
          <w:lang w:eastAsia="en-US"/>
        </w:rPr>
      </w:pPr>
      <w:r w:rsidRPr="00BB043B">
        <w:rPr>
          <w:rFonts w:ascii="Arial" w:hAnsi="Arial" w:cs="Arial"/>
          <w:lang w:eastAsia="en-US"/>
        </w:rPr>
        <w:t>PSA</w:t>
      </w:r>
      <w:r w:rsidRPr="00BB043B">
        <w:rPr>
          <w:rFonts w:ascii="Arial" w:hAnsi="Arial" w:cs="Arial"/>
          <w:lang w:eastAsia="en-US"/>
        </w:rPr>
        <w:tab/>
      </w:r>
      <w:r w:rsidRPr="00BB043B">
        <w:rPr>
          <w:rFonts w:ascii="Arial" w:hAnsi="Arial" w:cs="Arial"/>
          <w:lang w:eastAsia="en-US"/>
        </w:rPr>
        <w:tab/>
      </w:r>
      <w:r w:rsidRPr="00BB043B">
        <w:rPr>
          <w:rFonts w:ascii="Arial" w:hAnsi="Arial" w:cs="Arial"/>
          <w:lang w:eastAsia="en-US"/>
        </w:rPr>
        <w:tab/>
      </w:r>
      <w:r w:rsidRPr="00BB043B">
        <w:rPr>
          <w:rFonts w:ascii="Arial" w:hAnsi="Arial" w:cs="Arial"/>
          <w:lang w:eastAsia="en-US"/>
        </w:rPr>
        <w:tab/>
        <w:t>Pago por Servicios Ambientales</w:t>
      </w:r>
    </w:p>
    <w:p w14:paraId="08880398" w14:textId="77777777" w:rsidR="0075442D" w:rsidRPr="00BB043B" w:rsidRDefault="0075442D" w:rsidP="00D3284F">
      <w:pPr>
        <w:rPr>
          <w:rFonts w:ascii="Arial" w:hAnsi="Arial" w:cs="Arial"/>
          <w:lang w:eastAsia="en-US"/>
        </w:rPr>
      </w:pPr>
    </w:p>
    <w:p w14:paraId="47910866" w14:textId="64FE9C1C" w:rsidR="0075442D" w:rsidRPr="00BB043B" w:rsidRDefault="0075442D" w:rsidP="00D3284F">
      <w:pPr>
        <w:rPr>
          <w:rFonts w:ascii="Arial" w:hAnsi="Arial" w:cs="Arial"/>
          <w:lang w:eastAsia="en-US"/>
        </w:rPr>
      </w:pPr>
      <w:r w:rsidRPr="00BB043B">
        <w:rPr>
          <w:rFonts w:ascii="Arial" w:hAnsi="Arial" w:cs="Arial"/>
          <w:lang w:eastAsia="en-US"/>
        </w:rPr>
        <w:t>PNPSA</w:t>
      </w:r>
      <w:r w:rsidRPr="00BB043B">
        <w:rPr>
          <w:rFonts w:ascii="Arial" w:hAnsi="Arial" w:cs="Arial"/>
          <w:lang w:eastAsia="en-US"/>
        </w:rPr>
        <w:tab/>
      </w:r>
      <w:r w:rsidRPr="00BB043B">
        <w:rPr>
          <w:rFonts w:ascii="Arial" w:hAnsi="Arial" w:cs="Arial"/>
          <w:lang w:eastAsia="en-US"/>
        </w:rPr>
        <w:tab/>
      </w:r>
      <w:r w:rsidRPr="00BB043B">
        <w:rPr>
          <w:rFonts w:ascii="Arial" w:hAnsi="Arial" w:cs="Arial"/>
          <w:lang w:eastAsia="en-US"/>
        </w:rPr>
        <w:tab/>
        <w:t>Programa Nacional de Pago por Servicios Ambientales</w:t>
      </w:r>
    </w:p>
    <w:p w14:paraId="16B7B95D" w14:textId="77777777" w:rsidR="0075442D" w:rsidRPr="00BB043B" w:rsidRDefault="0075442D" w:rsidP="00D3284F">
      <w:pPr>
        <w:rPr>
          <w:rFonts w:ascii="Arial" w:hAnsi="Arial" w:cs="Arial"/>
          <w:lang w:eastAsia="en-US"/>
        </w:rPr>
      </w:pPr>
    </w:p>
    <w:p w14:paraId="63FE74C7" w14:textId="011190F6" w:rsidR="0075442D" w:rsidRPr="00BB043B" w:rsidRDefault="0075442D" w:rsidP="00D3284F">
      <w:pPr>
        <w:rPr>
          <w:rFonts w:ascii="Arial" w:hAnsi="Arial" w:cs="Arial"/>
          <w:lang w:eastAsia="en-US"/>
        </w:rPr>
      </w:pPr>
      <w:r w:rsidRPr="00BB043B">
        <w:rPr>
          <w:rFonts w:ascii="Arial" w:hAnsi="Arial" w:cs="Arial"/>
          <w:lang w:eastAsia="en-US"/>
        </w:rPr>
        <w:t>T</w:t>
      </w:r>
      <w:r w:rsidR="00D81396" w:rsidRPr="00BB043B">
        <w:rPr>
          <w:rFonts w:ascii="Arial" w:hAnsi="Arial" w:cs="Arial"/>
          <w:lang w:eastAsia="en-US"/>
        </w:rPr>
        <w:t>D</w:t>
      </w:r>
      <w:r w:rsidRPr="00BB043B">
        <w:rPr>
          <w:rFonts w:ascii="Arial" w:hAnsi="Arial" w:cs="Arial"/>
          <w:lang w:eastAsia="en-US"/>
        </w:rPr>
        <w:t>R</w:t>
      </w:r>
      <w:r w:rsidRPr="00BB043B">
        <w:rPr>
          <w:rFonts w:ascii="Arial" w:hAnsi="Arial" w:cs="Arial"/>
          <w:lang w:eastAsia="en-US"/>
        </w:rPr>
        <w:tab/>
      </w:r>
      <w:r w:rsidRPr="00BB043B">
        <w:rPr>
          <w:rFonts w:ascii="Arial" w:hAnsi="Arial" w:cs="Arial"/>
          <w:lang w:eastAsia="en-US"/>
        </w:rPr>
        <w:tab/>
      </w:r>
      <w:r w:rsidRPr="00BB043B">
        <w:rPr>
          <w:rFonts w:ascii="Arial" w:hAnsi="Arial" w:cs="Arial"/>
          <w:lang w:eastAsia="en-US"/>
        </w:rPr>
        <w:tab/>
      </w:r>
      <w:r w:rsidRPr="00BB043B">
        <w:rPr>
          <w:rFonts w:ascii="Arial" w:hAnsi="Arial" w:cs="Arial"/>
          <w:lang w:eastAsia="en-US"/>
        </w:rPr>
        <w:tab/>
        <w:t xml:space="preserve">Términos de referencia </w:t>
      </w:r>
    </w:p>
    <w:p w14:paraId="691EB042" w14:textId="77777777" w:rsidR="0075442D" w:rsidRPr="00BB043B" w:rsidRDefault="0075442D" w:rsidP="00D3284F">
      <w:pPr>
        <w:rPr>
          <w:rFonts w:ascii="Arial" w:hAnsi="Arial" w:cs="Arial"/>
          <w:lang w:eastAsia="en-US"/>
        </w:rPr>
      </w:pPr>
    </w:p>
    <w:p w14:paraId="46D6166E" w14:textId="595CCF4F" w:rsidR="0075442D" w:rsidRPr="00BB043B" w:rsidRDefault="0075442D" w:rsidP="00D3284F">
      <w:pPr>
        <w:rPr>
          <w:rFonts w:ascii="Arial" w:hAnsi="Arial" w:cs="Arial"/>
          <w:lang w:eastAsia="en-US"/>
        </w:rPr>
      </w:pPr>
      <w:r w:rsidRPr="00BB043B">
        <w:rPr>
          <w:rFonts w:ascii="Arial" w:hAnsi="Arial" w:cs="Arial"/>
          <w:lang w:eastAsia="en-US"/>
        </w:rPr>
        <w:t>RUT</w:t>
      </w:r>
      <w:r w:rsidRPr="00BB043B">
        <w:rPr>
          <w:rFonts w:ascii="Arial" w:hAnsi="Arial" w:cs="Arial"/>
          <w:lang w:eastAsia="en-US"/>
        </w:rPr>
        <w:tab/>
      </w:r>
      <w:r w:rsidRPr="00BB043B">
        <w:rPr>
          <w:rFonts w:ascii="Arial" w:hAnsi="Arial" w:cs="Arial"/>
          <w:lang w:eastAsia="en-US"/>
        </w:rPr>
        <w:tab/>
      </w:r>
      <w:r w:rsidRPr="00BB043B">
        <w:rPr>
          <w:rFonts w:ascii="Arial" w:hAnsi="Arial" w:cs="Arial"/>
          <w:lang w:eastAsia="en-US"/>
        </w:rPr>
        <w:tab/>
      </w:r>
      <w:r w:rsidRPr="00BB043B">
        <w:rPr>
          <w:rFonts w:ascii="Arial" w:hAnsi="Arial" w:cs="Arial"/>
          <w:lang w:eastAsia="en-US"/>
        </w:rPr>
        <w:tab/>
        <w:t>Registro Único Tributario</w:t>
      </w:r>
    </w:p>
    <w:p w14:paraId="5889E2CA" w14:textId="77777777" w:rsidR="0075442D" w:rsidRPr="00BB043B" w:rsidRDefault="0075442D" w:rsidP="00D3284F">
      <w:pPr>
        <w:rPr>
          <w:rFonts w:ascii="Arial" w:hAnsi="Arial" w:cs="Arial"/>
          <w:lang w:eastAsia="en-US"/>
        </w:rPr>
      </w:pPr>
    </w:p>
    <w:p w14:paraId="305C5B28" w14:textId="1A8C6E6E" w:rsidR="0075442D" w:rsidRPr="00BB043B" w:rsidRDefault="0075442D" w:rsidP="00D3284F">
      <w:pPr>
        <w:rPr>
          <w:rFonts w:ascii="Arial" w:hAnsi="Arial" w:cs="Arial"/>
          <w:lang w:eastAsia="en-US"/>
        </w:rPr>
      </w:pPr>
      <w:r w:rsidRPr="00BB043B">
        <w:rPr>
          <w:rFonts w:ascii="Arial" w:hAnsi="Arial" w:cs="Arial"/>
          <w:lang w:eastAsia="en-US"/>
        </w:rPr>
        <w:t>PAA</w:t>
      </w:r>
      <w:r w:rsidRPr="00BB043B">
        <w:rPr>
          <w:rFonts w:ascii="Arial" w:hAnsi="Arial" w:cs="Arial"/>
          <w:lang w:eastAsia="en-US"/>
        </w:rPr>
        <w:tab/>
      </w:r>
      <w:r w:rsidRPr="00BB043B">
        <w:rPr>
          <w:rFonts w:ascii="Arial" w:hAnsi="Arial" w:cs="Arial"/>
          <w:lang w:eastAsia="en-US"/>
        </w:rPr>
        <w:tab/>
      </w:r>
      <w:r w:rsidRPr="00BB043B">
        <w:rPr>
          <w:rFonts w:ascii="Arial" w:hAnsi="Arial" w:cs="Arial"/>
          <w:lang w:eastAsia="en-US"/>
        </w:rPr>
        <w:tab/>
      </w:r>
      <w:r w:rsidRPr="00BB043B">
        <w:rPr>
          <w:rFonts w:ascii="Arial" w:hAnsi="Arial" w:cs="Arial"/>
          <w:lang w:eastAsia="en-US"/>
        </w:rPr>
        <w:tab/>
        <w:t>Plan de Acción Anual</w:t>
      </w:r>
    </w:p>
    <w:p w14:paraId="06476432" w14:textId="09CFB354" w:rsidR="0075442D" w:rsidRPr="00BB043B" w:rsidRDefault="0075442D" w:rsidP="00D3284F">
      <w:pPr>
        <w:rPr>
          <w:rFonts w:ascii="Arial" w:hAnsi="Arial" w:cs="Arial"/>
          <w:lang w:eastAsia="en-US"/>
        </w:rPr>
      </w:pPr>
    </w:p>
    <w:p w14:paraId="001F4322" w14:textId="5C60B7F3" w:rsidR="0075442D" w:rsidRPr="00BB043B" w:rsidRDefault="0075442D" w:rsidP="00D3284F">
      <w:pPr>
        <w:rPr>
          <w:rFonts w:ascii="Arial" w:hAnsi="Arial" w:cs="Arial"/>
          <w:lang w:eastAsia="en-US"/>
        </w:rPr>
      </w:pPr>
      <w:r w:rsidRPr="00BB043B">
        <w:rPr>
          <w:rFonts w:ascii="Arial" w:eastAsia="Calibri" w:hAnsi="Arial" w:cs="Arial"/>
          <w:sz w:val="22"/>
          <w:szCs w:val="22"/>
        </w:rPr>
        <w:t>SMLMV</w:t>
      </w:r>
      <w:r w:rsidRPr="00BB043B">
        <w:rPr>
          <w:rFonts w:ascii="Arial" w:eastAsia="Calibri" w:hAnsi="Arial" w:cs="Arial"/>
          <w:sz w:val="22"/>
          <w:szCs w:val="22"/>
        </w:rPr>
        <w:tab/>
      </w:r>
      <w:r w:rsidRPr="00BB043B">
        <w:rPr>
          <w:rFonts w:ascii="Arial" w:eastAsia="Calibri" w:hAnsi="Arial" w:cs="Arial"/>
          <w:sz w:val="22"/>
          <w:szCs w:val="22"/>
        </w:rPr>
        <w:tab/>
      </w:r>
      <w:r w:rsidRPr="00BB043B">
        <w:rPr>
          <w:rFonts w:ascii="Arial" w:eastAsia="Calibri" w:hAnsi="Arial" w:cs="Arial"/>
          <w:sz w:val="22"/>
          <w:szCs w:val="22"/>
        </w:rPr>
        <w:tab/>
        <w:t>Salario Mínimo Legal Mensual Vigente</w:t>
      </w:r>
    </w:p>
    <w:p w14:paraId="07BE5845" w14:textId="3CCE3819" w:rsidR="0075442D" w:rsidRPr="00BB043B" w:rsidRDefault="0075442D" w:rsidP="00D3284F">
      <w:pPr>
        <w:rPr>
          <w:rFonts w:ascii="Arial" w:hAnsi="Arial" w:cs="Arial"/>
          <w:lang w:eastAsia="en-US"/>
        </w:rPr>
      </w:pPr>
    </w:p>
    <w:p w14:paraId="4E4AF351" w14:textId="2C655B45" w:rsidR="0075442D" w:rsidRPr="00BB043B" w:rsidRDefault="0075442D" w:rsidP="00D3284F">
      <w:pPr>
        <w:rPr>
          <w:rFonts w:ascii="Arial" w:hAnsi="Arial" w:cs="Arial"/>
          <w:lang w:eastAsia="en-US"/>
        </w:rPr>
      </w:pPr>
    </w:p>
    <w:p w14:paraId="476B2EAC" w14:textId="75EA56B2" w:rsidR="0075442D" w:rsidRPr="00BB043B" w:rsidRDefault="0075442D" w:rsidP="00D3284F">
      <w:pPr>
        <w:rPr>
          <w:rFonts w:ascii="Arial" w:hAnsi="Arial" w:cs="Arial"/>
          <w:lang w:eastAsia="en-US"/>
        </w:rPr>
      </w:pPr>
    </w:p>
    <w:p w14:paraId="3A0CDF2E" w14:textId="1ADAAC93" w:rsidR="0075442D" w:rsidRPr="00BB043B" w:rsidRDefault="0075442D" w:rsidP="00D3284F">
      <w:pPr>
        <w:rPr>
          <w:rFonts w:ascii="Arial" w:hAnsi="Arial" w:cs="Arial"/>
          <w:lang w:eastAsia="en-US"/>
        </w:rPr>
      </w:pPr>
    </w:p>
    <w:p w14:paraId="521B341B" w14:textId="78AACC31" w:rsidR="0075442D" w:rsidRPr="00BB043B" w:rsidRDefault="0075442D" w:rsidP="00D3284F">
      <w:pPr>
        <w:rPr>
          <w:rFonts w:ascii="Arial" w:hAnsi="Arial" w:cs="Arial"/>
          <w:lang w:eastAsia="en-US"/>
        </w:rPr>
      </w:pPr>
    </w:p>
    <w:p w14:paraId="4B687294" w14:textId="01007E7F" w:rsidR="0075442D" w:rsidRPr="00BB043B" w:rsidRDefault="0075442D" w:rsidP="00D3284F">
      <w:pPr>
        <w:rPr>
          <w:rFonts w:ascii="Arial" w:hAnsi="Arial" w:cs="Arial"/>
          <w:lang w:eastAsia="en-US"/>
        </w:rPr>
      </w:pPr>
    </w:p>
    <w:p w14:paraId="0B0182BD" w14:textId="540153C4" w:rsidR="0075442D" w:rsidRPr="00BB043B" w:rsidRDefault="0075442D" w:rsidP="00D3284F">
      <w:pPr>
        <w:rPr>
          <w:rFonts w:ascii="Arial" w:hAnsi="Arial" w:cs="Arial"/>
          <w:lang w:eastAsia="en-US"/>
        </w:rPr>
      </w:pPr>
    </w:p>
    <w:p w14:paraId="51F77A01" w14:textId="1E105AD2" w:rsidR="0075442D" w:rsidRPr="00BB043B" w:rsidRDefault="0075442D" w:rsidP="00D3284F">
      <w:pPr>
        <w:rPr>
          <w:rFonts w:ascii="Arial" w:hAnsi="Arial" w:cs="Arial"/>
          <w:lang w:eastAsia="en-US"/>
        </w:rPr>
      </w:pPr>
    </w:p>
    <w:p w14:paraId="7478F7B0" w14:textId="5FC30D20" w:rsidR="0075442D" w:rsidRPr="00BB043B" w:rsidRDefault="0075442D" w:rsidP="00D3284F">
      <w:pPr>
        <w:rPr>
          <w:rFonts w:ascii="Arial" w:hAnsi="Arial" w:cs="Arial"/>
          <w:lang w:eastAsia="en-US"/>
        </w:rPr>
      </w:pPr>
    </w:p>
    <w:p w14:paraId="58DB7DEF" w14:textId="777B1695" w:rsidR="0075442D" w:rsidRPr="00BB043B" w:rsidRDefault="0075442D" w:rsidP="00D3284F">
      <w:pPr>
        <w:rPr>
          <w:rFonts w:ascii="Arial" w:hAnsi="Arial" w:cs="Arial"/>
          <w:lang w:eastAsia="en-US"/>
        </w:rPr>
      </w:pPr>
    </w:p>
    <w:p w14:paraId="481E4D63" w14:textId="4D8BA129" w:rsidR="0075442D" w:rsidRPr="00BB043B" w:rsidRDefault="0075442D" w:rsidP="00D3284F">
      <w:pPr>
        <w:rPr>
          <w:rFonts w:ascii="Arial" w:hAnsi="Arial" w:cs="Arial"/>
          <w:lang w:eastAsia="en-US"/>
        </w:rPr>
      </w:pPr>
    </w:p>
    <w:p w14:paraId="00B285B4" w14:textId="5BBFFBC4" w:rsidR="0075442D" w:rsidRPr="00BB043B" w:rsidRDefault="0075442D" w:rsidP="00D3284F">
      <w:pPr>
        <w:rPr>
          <w:rFonts w:ascii="Arial" w:hAnsi="Arial" w:cs="Arial"/>
          <w:lang w:eastAsia="en-US"/>
        </w:rPr>
      </w:pPr>
    </w:p>
    <w:p w14:paraId="6F2A82F1" w14:textId="4CEE3CB4" w:rsidR="0075442D" w:rsidRPr="00BB043B" w:rsidRDefault="0075442D" w:rsidP="00D3284F">
      <w:pPr>
        <w:rPr>
          <w:rFonts w:ascii="Arial" w:hAnsi="Arial" w:cs="Arial"/>
          <w:lang w:eastAsia="en-US"/>
        </w:rPr>
      </w:pPr>
    </w:p>
    <w:p w14:paraId="6A9BA79F" w14:textId="707A5D9E" w:rsidR="0075442D" w:rsidRPr="00BB043B" w:rsidRDefault="0075442D" w:rsidP="00D3284F">
      <w:pPr>
        <w:rPr>
          <w:rFonts w:ascii="Arial" w:hAnsi="Arial" w:cs="Arial"/>
          <w:lang w:eastAsia="en-US"/>
        </w:rPr>
      </w:pPr>
    </w:p>
    <w:p w14:paraId="216674F4" w14:textId="72A18689" w:rsidR="0075442D" w:rsidRPr="00BB043B" w:rsidRDefault="0075442D" w:rsidP="00D3284F">
      <w:pPr>
        <w:rPr>
          <w:rFonts w:ascii="Arial" w:hAnsi="Arial" w:cs="Arial"/>
          <w:lang w:eastAsia="en-US"/>
        </w:rPr>
      </w:pPr>
    </w:p>
    <w:p w14:paraId="39B32411" w14:textId="287B620A" w:rsidR="0075442D" w:rsidRPr="00BB043B" w:rsidRDefault="0075442D" w:rsidP="00D3284F">
      <w:pPr>
        <w:rPr>
          <w:rFonts w:ascii="Arial" w:hAnsi="Arial" w:cs="Arial"/>
          <w:lang w:eastAsia="en-US"/>
        </w:rPr>
      </w:pPr>
    </w:p>
    <w:p w14:paraId="206CE683" w14:textId="0CD3F101" w:rsidR="0075442D" w:rsidRPr="00BB043B" w:rsidRDefault="0075442D" w:rsidP="00D3284F">
      <w:pPr>
        <w:rPr>
          <w:rFonts w:ascii="Arial" w:hAnsi="Arial" w:cs="Arial"/>
          <w:lang w:eastAsia="en-US"/>
        </w:rPr>
      </w:pPr>
    </w:p>
    <w:p w14:paraId="39D17CCB" w14:textId="34AD51E3" w:rsidR="0075442D" w:rsidRPr="00BB043B" w:rsidRDefault="0075442D" w:rsidP="00D3284F">
      <w:pPr>
        <w:rPr>
          <w:rFonts w:ascii="Arial" w:hAnsi="Arial" w:cs="Arial"/>
          <w:lang w:eastAsia="en-US"/>
        </w:rPr>
      </w:pPr>
    </w:p>
    <w:p w14:paraId="782B38A5" w14:textId="2D290136" w:rsidR="0075442D" w:rsidRPr="00BB043B" w:rsidRDefault="0075442D" w:rsidP="00D3284F">
      <w:pPr>
        <w:rPr>
          <w:rFonts w:ascii="Arial" w:hAnsi="Arial" w:cs="Arial"/>
          <w:lang w:eastAsia="en-US"/>
        </w:rPr>
      </w:pPr>
    </w:p>
    <w:p w14:paraId="1920446B" w14:textId="05ED8182" w:rsidR="0075442D" w:rsidRPr="00BB043B" w:rsidRDefault="0075442D" w:rsidP="00D3284F">
      <w:pPr>
        <w:rPr>
          <w:rFonts w:ascii="Arial" w:hAnsi="Arial" w:cs="Arial"/>
          <w:lang w:eastAsia="en-US"/>
        </w:rPr>
      </w:pPr>
    </w:p>
    <w:p w14:paraId="038E1A64" w14:textId="7D9730B6" w:rsidR="0075442D" w:rsidRPr="00BB043B" w:rsidRDefault="0075442D" w:rsidP="00D3284F">
      <w:pPr>
        <w:rPr>
          <w:rFonts w:ascii="Arial" w:hAnsi="Arial" w:cs="Arial"/>
          <w:lang w:eastAsia="en-US"/>
        </w:rPr>
      </w:pPr>
    </w:p>
    <w:p w14:paraId="2C34B3C6" w14:textId="7CE17DEE" w:rsidR="0075442D" w:rsidRPr="00BB043B" w:rsidRDefault="0075442D" w:rsidP="00D3284F">
      <w:pPr>
        <w:rPr>
          <w:rFonts w:ascii="Arial" w:hAnsi="Arial" w:cs="Arial"/>
          <w:lang w:eastAsia="en-US"/>
        </w:rPr>
      </w:pPr>
    </w:p>
    <w:p w14:paraId="71A90CD8" w14:textId="7D5E9E32" w:rsidR="0075442D" w:rsidRPr="00BB043B" w:rsidRDefault="0075442D" w:rsidP="00D3284F">
      <w:pPr>
        <w:rPr>
          <w:rFonts w:ascii="Arial" w:hAnsi="Arial" w:cs="Arial"/>
          <w:lang w:eastAsia="en-US"/>
        </w:rPr>
      </w:pPr>
    </w:p>
    <w:p w14:paraId="31E7DB60" w14:textId="26D7CB6B" w:rsidR="0075442D" w:rsidRPr="00BB043B" w:rsidRDefault="0075442D" w:rsidP="00D3284F">
      <w:pPr>
        <w:rPr>
          <w:rFonts w:ascii="Arial" w:hAnsi="Arial" w:cs="Arial"/>
          <w:lang w:eastAsia="en-US"/>
        </w:rPr>
      </w:pPr>
    </w:p>
    <w:p w14:paraId="3FA37DAC" w14:textId="77777777" w:rsidR="0075442D" w:rsidRPr="00BB043B" w:rsidRDefault="0075442D" w:rsidP="00D3284F">
      <w:pPr>
        <w:rPr>
          <w:rFonts w:ascii="Arial" w:hAnsi="Arial" w:cs="Arial"/>
          <w:lang w:eastAsia="en-US"/>
        </w:rPr>
      </w:pPr>
    </w:p>
    <w:p w14:paraId="1034F8BD" w14:textId="77777777" w:rsidR="00D3284F" w:rsidRPr="00BB043B" w:rsidRDefault="00D3284F" w:rsidP="00D3284F">
      <w:pPr>
        <w:rPr>
          <w:rFonts w:ascii="Arial" w:hAnsi="Arial" w:cs="Arial"/>
          <w:lang w:eastAsia="en-US"/>
        </w:rPr>
      </w:pPr>
    </w:p>
    <w:p w14:paraId="602C921E" w14:textId="25D9B9A7" w:rsidR="00025D25" w:rsidRPr="00BB043B" w:rsidRDefault="00ED0365" w:rsidP="00591D9B">
      <w:pPr>
        <w:pStyle w:val="Ttulo2"/>
        <w:numPr>
          <w:ilvl w:val="0"/>
          <w:numId w:val="1"/>
        </w:numPr>
        <w:ind w:left="357" w:hanging="357"/>
        <w:rPr>
          <w:rFonts w:ascii="Arial" w:hAnsi="Arial" w:cs="Arial"/>
          <w:b/>
          <w:bCs/>
          <w:color w:val="auto"/>
          <w:lang w:val="es-CO"/>
        </w:rPr>
      </w:pPr>
      <w:bookmarkStart w:id="4" w:name="_Toc207748216"/>
      <w:r w:rsidRPr="00BB043B">
        <w:rPr>
          <w:rFonts w:ascii="Arial" w:hAnsi="Arial" w:cs="Arial"/>
          <w:b/>
          <w:bCs/>
          <w:color w:val="auto"/>
          <w:lang w:val="es-CO"/>
        </w:rPr>
        <w:lastRenderedPageBreak/>
        <w:t>Resumen</w:t>
      </w:r>
      <w:r w:rsidR="00025D25" w:rsidRPr="00BB043B">
        <w:rPr>
          <w:rFonts w:ascii="Arial" w:hAnsi="Arial" w:cs="Arial"/>
          <w:b/>
          <w:bCs/>
          <w:color w:val="auto"/>
          <w:lang w:val="es-CO"/>
        </w:rPr>
        <w:t xml:space="preserve"> de la </w:t>
      </w:r>
      <w:r w:rsidR="00B37578" w:rsidRPr="00BB043B">
        <w:rPr>
          <w:rFonts w:ascii="Arial" w:hAnsi="Arial" w:cs="Arial"/>
          <w:b/>
          <w:bCs/>
          <w:color w:val="auto"/>
          <w:lang w:val="es-CO"/>
        </w:rPr>
        <w:t>subvención</w:t>
      </w:r>
      <w:bookmarkEnd w:id="3"/>
      <w:bookmarkEnd w:id="4"/>
      <w:r w:rsidR="00025D25" w:rsidRPr="00BB043B">
        <w:rPr>
          <w:rFonts w:ascii="Arial" w:hAnsi="Arial" w:cs="Arial"/>
          <w:b/>
          <w:bCs/>
          <w:color w:val="auto"/>
          <w:lang w:val="es-CO"/>
        </w:rPr>
        <w:t xml:space="preserve"> </w:t>
      </w:r>
    </w:p>
    <w:p w14:paraId="7E6A9E94" w14:textId="7F70E309" w:rsidR="00025D25" w:rsidRPr="00BB043B" w:rsidRDefault="00025D25" w:rsidP="00871B72">
      <w:pPr>
        <w:jc w:val="both"/>
        <w:rPr>
          <w:rFonts w:ascii="Arial" w:eastAsia="Calibri" w:hAnsi="Arial" w:cs="Arial"/>
          <w:sz w:val="22"/>
          <w:szCs w:val="22"/>
        </w:rPr>
      </w:pPr>
    </w:p>
    <w:tbl>
      <w:tblPr>
        <w:tblStyle w:val="Tablaconcuadrcula"/>
        <w:tblW w:w="9214" w:type="dxa"/>
        <w:tblInd w:w="-147" w:type="dxa"/>
        <w:tblLook w:val="04A0" w:firstRow="1" w:lastRow="0" w:firstColumn="1" w:lastColumn="0" w:noHBand="0" w:noVBand="1"/>
      </w:tblPr>
      <w:tblGrid>
        <w:gridCol w:w="3403"/>
        <w:gridCol w:w="5811"/>
      </w:tblGrid>
      <w:tr w:rsidR="00BB043B" w:rsidRPr="00BB043B" w14:paraId="55604689" w14:textId="77777777" w:rsidTr="6384478D">
        <w:trPr>
          <w:trHeight w:val="539"/>
        </w:trPr>
        <w:tc>
          <w:tcPr>
            <w:tcW w:w="3403" w:type="dxa"/>
          </w:tcPr>
          <w:p w14:paraId="5306F7AC" w14:textId="77777777" w:rsidR="00025D25" w:rsidRPr="00BB043B" w:rsidRDefault="00025D25" w:rsidP="00871B72">
            <w:pPr>
              <w:rPr>
                <w:rFonts w:ascii="Arial" w:eastAsiaTheme="minorHAnsi" w:hAnsi="Arial" w:cs="Arial"/>
                <w:b/>
                <w:bCs/>
                <w:sz w:val="20"/>
                <w:szCs w:val="20"/>
              </w:rPr>
            </w:pPr>
            <w:r w:rsidRPr="00BB043B">
              <w:rPr>
                <w:rFonts w:ascii="Arial" w:eastAsiaTheme="minorHAnsi" w:hAnsi="Arial" w:cs="Arial"/>
                <w:b/>
                <w:bCs/>
                <w:sz w:val="20"/>
                <w:szCs w:val="20"/>
              </w:rPr>
              <w:t>Términos de referencia</w:t>
            </w:r>
          </w:p>
        </w:tc>
        <w:tc>
          <w:tcPr>
            <w:tcW w:w="5811" w:type="dxa"/>
          </w:tcPr>
          <w:p w14:paraId="4D5873D3" w14:textId="58F11206" w:rsidR="00025D25" w:rsidRPr="00BB043B" w:rsidRDefault="00FD597F" w:rsidP="00E93DD6">
            <w:pPr>
              <w:jc w:val="both"/>
              <w:rPr>
                <w:rFonts w:ascii="Arial" w:hAnsi="Arial" w:cs="Arial"/>
                <w:sz w:val="20"/>
                <w:szCs w:val="20"/>
              </w:rPr>
            </w:pPr>
            <w:r w:rsidRPr="4D7A098F">
              <w:rPr>
                <w:rFonts w:ascii="Arial" w:hAnsi="Arial" w:cs="Arial"/>
                <w:sz w:val="20"/>
                <w:szCs w:val="20"/>
              </w:rPr>
              <w:t xml:space="preserve">Para la selección competitiva de propuestas para la implementación del fondo local de </w:t>
            </w:r>
            <w:proofErr w:type="spellStart"/>
            <w:r w:rsidRPr="4D7A098F">
              <w:rPr>
                <w:rFonts w:ascii="Arial" w:hAnsi="Arial" w:cs="Arial"/>
                <w:sz w:val="20"/>
                <w:szCs w:val="20"/>
              </w:rPr>
              <w:t>co-ejecución</w:t>
            </w:r>
            <w:proofErr w:type="spellEnd"/>
            <w:r w:rsidRPr="4D7A098F">
              <w:rPr>
                <w:rFonts w:ascii="Arial" w:hAnsi="Arial" w:cs="Arial"/>
                <w:sz w:val="20"/>
                <w:szCs w:val="20"/>
              </w:rPr>
              <w:t xml:space="preserve"> (pequeñas subvenciones) – Subproyecto Santurbán.</w:t>
            </w:r>
          </w:p>
        </w:tc>
      </w:tr>
      <w:tr w:rsidR="00BB043B" w:rsidRPr="00BB043B" w14:paraId="25885C20" w14:textId="77777777" w:rsidTr="6384478D">
        <w:tc>
          <w:tcPr>
            <w:tcW w:w="3403" w:type="dxa"/>
          </w:tcPr>
          <w:p w14:paraId="697ECA49" w14:textId="1312B4B8" w:rsidR="00025D25" w:rsidRPr="00BB043B" w:rsidRDefault="00025D25" w:rsidP="00871B72">
            <w:pPr>
              <w:rPr>
                <w:rFonts w:ascii="Arial" w:eastAsiaTheme="minorHAnsi" w:hAnsi="Arial" w:cs="Arial"/>
                <w:b/>
                <w:bCs/>
                <w:sz w:val="20"/>
                <w:szCs w:val="20"/>
              </w:rPr>
            </w:pPr>
            <w:r w:rsidRPr="00BB043B">
              <w:rPr>
                <w:rFonts w:ascii="Arial" w:eastAsiaTheme="minorHAnsi" w:hAnsi="Arial" w:cs="Arial"/>
                <w:b/>
                <w:bCs/>
                <w:sz w:val="20"/>
                <w:szCs w:val="20"/>
              </w:rPr>
              <w:t xml:space="preserve">Fecha </w:t>
            </w:r>
            <w:r w:rsidR="00557937" w:rsidRPr="00BB043B">
              <w:rPr>
                <w:rFonts w:ascii="Arial" w:eastAsiaTheme="minorHAnsi" w:hAnsi="Arial" w:cs="Arial"/>
                <w:b/>
                <w:bCs/>
                <w:sz w:val="20"/>
                <w:szCs w:val="20"/>
              </w:rPr>
              <w:t>convocatoria abierta</w:t>
            </w:r>
          </w:p>
        </w:tc>
        <w:tc>
          <w:tcPr>
            <w:tcW w:w="5811" w:type="dxa"/>
          </w:tcPr>
          <w:p w14:paraId="40234E87" w14:textId="1C5438B4" w:rsidR="00025D25" w:rsidRPr="00BB043B" w:rsidRDefault="003D5AF1" w:rsidP="00871B72">
            <w:pPr>
              <w:rPr>
                <w:rFonts w:ascii="Arial" w:hAnsi="Arial" w:cs="Arial"/>
                <w:sz w:val="20"/>
                <w:szCs w:val="20"/>
              </w:rPr>
            </w:pPr>
            <w:r w:rsidRPr="00BB043B">
              <w:rPr>
                <w:rFonts w:ascii="Arial" w:hAnsi="Arial" w:cs="Arial"/>
                <w:sz w:val="20"/>
                <w:szCs w:val="20"/>
              </w:rPr>
              <w:t>24 de octubre del 2025</w:t>
            </w:r>
          </w:p>
        </w:tc>
      </w:tr>
      <w:tr w:rsidR="00BB043B" w:rsidRPr="00BB043B" w14:paraId="4BE42A12" w14:textId="77777777" w:rsidTr="6384478D">
        <w:tc>
          <w:tcPr>
            <w:tcW w:w="3403" w:type="dxa"/>
          </w:tcPr>
          <w:p w14:paraId="7B42EB3F" w14:textId="66D1AA6C" w:rsidR="00025D25" w:rsidRPr="00BB043B" w:rsidRDefault="00025D25" w:rsidP="00871B72">
            <w:pPr>
              <w:rPr>
                <w:rFonts w:ascii="Arial" w:eastAsiaTheme="minorHAnsi" w:hAnsi="Arial" w:cs="Arial"/>
                <w:b/>
                <w:bCs/>
                <w:sz w:val="20"/>
                <w:szCs w:val="20"/>
              </w:rPr>
            </w:pPr>
            <w:r w:rsidRPr="00BB043B">
              <w:rPr>
                <w:rFonts w:ascii="Arial" w:eastAsiaTheme="minorHAnsi" w:hAnsi="Arial" w:cs="Arial"/>
                <w:b/>
                <w:bCs/>
                <w:sz w:val="20"/>
                <w:szCs w:val="20"/>
              </w:rPr>
              <w:t>Objetivo</w:t>
            </w:r>
          </w:p>
        </w:tc>
        <w:tc>
          <w:tcPr>
            <w:tcW w:w="5811" w:type="dxa"/>
          </w:tcPr>
          <w:p w14:paraId="5147D5DC" w14:textId="188FA0F4" w:rsidR="00025D25" w:rsidRPr="00BB043B" w:rsidRDefault="00FD597F">
            <w:pPr>
              <w:jc w:val="both"/>
              <w:rPr>
                <w:rFonts w:ascii="Arial" w:eastAsia="Arial" w:hAnsi="Arial" w:cs="Arial"/>
                <w:sz w:val="22"/>
                <w:szCs w:val="22"/>
              </w:rPr>
            </w:pPr>
            <w:r w:rsidRPr="00BB043B">
              <w:rPr>
                <w:rFonts w:ascii="Arial" w:eastAsia="Arial" w:hAnsi="Arial" w:cs="Arial"/>
                <w:sz w:val="20"/>
                <w:szCs w:val="22"/>
              </w:rPr>
              <w:t>Fortalecer la gestión ambiental de las organizaciones y/o asociaciones de base comunitaria del municipio de Charta, mediante la suscripción de pequeñas subvenciones orientadas a la conservación y restauración de las áreas objeto de PSA, que contribuyan al desarrollo de capacidades locales de las comunidades beneficiarias del proyecto.</w:t>
            </w:r>
          </w:p>
        </w:tc>
      </w:tr>
      <w:tr w:rsidR="00BB043B" w:rsidRPr="00BB043B" w14:paraId="5EEEE141" w14:textId="77777777" w:rsidTr="6384478D">
        <w:tc>
          <w:tcPr>
            <w:tcW w:w="3403" w:type="dxa"/>
          </w:tcPr>
          <w:p w14:paraId="0B2EC384" w14:textId="0466C718" w:rsidR="00025D25" w:rsidRPr="00BB043B" w:rsidRDefault="00025D25" w:rsidP="00871B72">
            <w:pPr>
              <w:rPr>
                <w:rFonts w:ascii="Arial" w:eastAsiaTheme="minorHAnsi" w:hAnsi="Arial" w:cs="Arial"/>
                <w:b/>
                <w:bCs/>
                <w:sz w:val="20"/>
                <w:szCs w:val="20"/>
              </w:rPr>
            </w:pPr>
            <w:r w:rsidRPr="00BB043B">
              <w:rPr>
                <w:rFonts w:ascii="Arial" w:eastAsiaTheme="minorHAnsi" w:hAnsi="Arial" w:cs="Arial"/>
                <w:b/>
                <w:bCs/>
                <w:sz w:val="20"/>
                <w:szCs w:val="20"/>
              </w:rPr>
              <w:t xml:space="preserve">Emisor de la </w:t>
            </w:r>
            <w:r w:rsidR="00350251" w:rsidRPr="00BB043B">
              <w:rPr>
                <w:rFonts w:ascii="Arial" w:eastAsiaTheme="minorHAnsi" w:hAnsi="Arial" w:cs="Arial"/>
                <w:b/>
                <w:bCs/>
                <w:sz w:val="20"/>
                <w:szCs w:val="20"/>
              </w:rPr>
              <w:t xml:space="preserve">pequeña </w:t>
            </w:r>
            <w:r w:rsidR="00B37578" w:rsidRPr="00BB043B">
              <w:rPr>
                <w:rFonts w:ascii="Arial" w:eastAsiaTheme="minorHAnsi" w:hAnsi="Arial" w:cs="Arial"/>
                <w:b/>
                <w:bCs/>
                <w:sz w:val="20"/>
                <w:szCs w:val="20"/>
              </w:rPr>
              <w:t>subvención</w:t>
            </w:r>
          </w:p>
        </w:tc>
        <w:tc>
          <w:tcPr>
            <w:tcW w:w="5811" w:type="dxa"/>
          </w:tcPr>
          <w:p w14:paraId="1C0F63AA" w14:textId="3D6229D7" w:rsidR="00025D25" w:rsidRPr="00BB043B" w:rsidRDefault="00025D25" w:rsidP="00E93DD6">
            <w:pPr>
              <w:jc w:val="both"/>
              <w:rPr>
                <w:rFonts w:ascii="Arial" w:hAnsi="Arial" w:cs="Arial"/>
                <w:sz w:val="20"/>
                <w:szCs w:val="20"/>
              </w:rPr>
            </w:pPr>
            <w:r w:rsidRPr="00BB043B">
              <w:rPr>
                <w:rFonts w:ascii="Arial" w:hAnsi="Arial" w:cs="Arial"/>
                <w:sz w:val="20"/>
                <w:szCs w:val="20"/>
              </w:rPr>
              <w:t xml:space="preserve">Proyecto </w:t>
            </w:r>
            <w:r w:rsidR="00350251" w:rsidRPr="00BB043B">
              <w:rPr>
                <w:rFonts w:ascii="Arial" w:hAnsi="Arial" w:cs="Arial"/>
                <w:sz w:val="20"/>
                <w:szCs w:val="20"/>
              </w:rPr>
              <w:t>“</w:t>
            </w:r>
            <w:r w:rsidRPr="00BB043B">
              <w:rPr>
                <w:rFonts w:ascii="Arial" w:hAnsi="Arial" w:cs="Arial"/>
                <w:sz w:val="20"/>
                <w:szCs w:val="20"/>
              </w:rPr>
              <w:t xml:space="preserve">Implementación de </w:t>
            </w:r>
            <w:r w:rsidR="00350251" w:rsidRPr="00BB043B">
              <w:rPr>
                <w:rFonts w:ascii="Arial" w:hAnsi="Arial" w:cs="Arial"/>
                <w:sz w:val="20"/>
                <w:szCs w:val="20"/>
              </w:rPr>
              <w:t>P</w:t>
            </w:r>
            <w:r w:rsidRPr="00BB043B">
              <w:rPr>
                <w:rFonts w:ascii="Arial" w:hAnsi="Arial" w:cs="Arial"/>
                <w:sz w:val="20"/>
                <w:szCs w:val="20"/>
              </w:rPr>
              <w:t>royectos de P</w:t>
            </w:r>
            <w:r w:rsidR="00350251" w:rsidRPr="00BB043B">
              <w:rPr>
                <w:rFonts w:ascii="Arial" w:hAnsi="Arial" w:cs="Arial"/>
                <w:sz w:val="20"/>
                <w:szCs w:val="20"/>
              </w:rPr>
              <w:t xml:space="preserve">agos por </w:t>
            </w:r>
            <w:r w:rsidRPr="00BB043B">
              <w:rPr>
                <w:rFonts w:ascii="Arial" w:hAnsi="Arial" w:cs="Arial"/>
                <w:sz w:val="20"/>
                <w:szCs w:val="20"/>
              </w:rPr>
              <w:t>S</w:t>
            </w:r>
            <w:r w:rsidR="00350251" w:rsidRPr="00BB043B">
              <w:rPr>
                <w:rFonts w:ascii="Arial" w:hAnsi="Arial" w:cs="Arial"/>
                <w:sz w:val="20"/>
                <w:szCs w:val="20"/>
              </w:rPr>
              <w:t xml:space="preserve">ervicios </w:t>
            </w:r>
            <w:r w:rsidRPr="00BB043B">
              <w:rPr>
                <w:rFonts w:ascii="Arial" w:hAnsi="Arial" w:cs="Arial"/>
                <w:sz w:val="20"/>
                <w:szCs w:val="20"/>
              </w:rPr>
              <w:t>A</w:t>
            </w:r>
            <w:r w:rsidR="00350251" w:rsidRPr="00BB043B">
              <w:rPr>
                <w:rFonts w:ascii="Arial" w:hAnsi="Arial" w:cs="Arial"/>
                <w:sz w:val="20"/>
                <w:szCs w:val="20"/>
              </w:rPr>
              <w:t>mbientales</w:t>
            </w:r>
            <w:r w:rsidRPr="00BB043B">
              <w:rPr>
                <w:rFonts w:ascii="Arial" w:hAnsi="Arial" w:cs="Arial"/>
                <w:sz w:val="20"/>
                <w:szCs w:val="20"/>
              </w:rPr>
              <w:t xml:space="preserve"> para la </w:t>
            </w:r>
            <w:r w:rsidR="00350251" w:rsidRPr="00BB043B">
              <w:rPr>
                <w:rFonts w:ascii="Arial" w:hAnsi="Arial" w:cs="Arial"/>
                <w:sz w:val="20"/>
                <w:szCs w:val="20"/>
              </w:rPr>
              <w:t>C</w:t>
            </w:r>
            <w:r w:rsidRPr="00BB043B">
              <w:rPr>
                <w:rFonts w:ascii="Arial" w:hAnsi="Arial" w:cs="Arial"/>
                <w:sz w:val="20"/>
                <w:szCs w:val="20"/>
              </w:rPr>
              <w:t>onservación de Ecosistemas Estratégicos</w:t>
            </w:r>
            <w:r w:rsidR="00350251" w:rsidRPr="00BB043B">
              <w:rPr>
                <w:rFonts w:ascii="Arial" w:hAnsi="Arial" w:cs="Arial"/>
                <w:sz w:val="20"/>
                <w:szCs w:val="20"/>
              </w:rPr>
              <w:t>”</w:t>
            </w:r>
            <w:r w:rsidRPr="00BB043B">
              <w:rPr>
                <w:rFonts w:ascii="Arial" w:hAnsi="Arial" w:cs="Arial"/>
                <w:sz w:val="20"/>
                <w:szCs w:val="20"/>
              </w:rPr>
              <w:t>. GRT/CM-19366-</w:t>
            </w:r>
            <w:r w:rsidR="007F52B4" w:rsidRPr="00BB043B">
              <w:rPr>
                <w:rFonts w:ascii="Arial" w:hAnsi="Arial" w:cs="Arial"/>
                <w:sz w:val="20"/>
                <w:szCs w:val="20"/>
              </w:rPr>
              <w:t>C</w:t>
            </w:r>
            <w:r w:rsidRPr="00BB043B">
              <w:rPr>
                <w:rFonts w:ascii="Arial" w:hAnsi="Arial" w:cs="Arial"/>
                <w:sz w:val="20"/>
                <w:szCs w:val="20"/>
              </w:rPr>
              <w:t>O</w:t>
            </w:r>
          </w:p>
          <w:p w14:paraId="156F39E4" w14:textId="77777777" w:rsidR="00025D25" w:rsidRPr="00BB043B" w:rsidRDefault="00025D25" w:rsidP="00871B72">
            <w:pPr>
              <w:rPr>
                <w:rFonts w:ascii="Arial" w:hAnsi="Arial" w:cs="Arial"/>
                <w:sz w:val="20"/>
                <w:szCs w:val="20"/>
              </w:rPr>
            </w:pPr>
          </w:p>
          <w:p w14:paraId="670C9E17" w14:textId="77777777" w:rsidR="00025D25" w:rsidRPr="00BB043B" w:rsidRDefault="00025D25" w:rsidP="00871B72">
            <w:pPr>
              <w:rPr>
                <w:rFonts w:ascii="Arial" w:hAnsi="Arial" w:cs="Arial"/>
                <w:sz w:val="20"/>
                <w:szCs w:val="20"/>
              </w:rPr>
            </w:pPr>
            <w:r w:rsidRPr="00BB043B">
              <w:rPr>
                <w:rFonts w:ascii="Arial" w:hAnsi="Arial" w:cs="Arial"/>
                <w:sz w:val="20"/>
                <w:szCs w:val="20"/>
              </w:rPr>
              <w:t>Proyecto CO-G1040</w:t>
            </w:r>
          </w:p>
          <w:p w14:paraId="6A19D662" w14:textId="77777777" w:rsidR="00025D25" w:rsidRPr="00BB043B" w:rsidRDefault="00025D25" w:rsidP="00871B72">
            <w:pPr>
              <w:rPr>
                <w:rFonts w:ascii="Arial" w:hAnsi="Arial" w:cs="Arial"/>
                <w:sz w:val="20"/>
                <w:szCs w:val="20"/>
              </w:rPr>
            </w:pPr>
          </w:p>
          <w:p w14:paraId="7C425B5E" w14:textId="77777777" w:rsidR="00025D25" w:rsidRPr="00BB043B" w:rsidRDefault="00025D25" w:rsidP="00871B72">
            <w:pPr>
              <w:rPr>
                <w:rFonts w:ascii="Arial" w:hAnsi="Arial" w:cs="Arial"/>
                <w:sz w:val="20"/>
                <w:szCs w:val="20"/>
              </w:rPr>
            </w:pPr>
            <w:r w:rsidRPr="00BB043B">
              <w:rPr>
                <w:rFonts w:ascii="Arial" w:hAnsi="Arial" w:cs="Arial"/>
                <w:sz w:val="20"/>
                <w:szCs w:val="20"/>
              </w:rPr>
              <w:t xml:space="preserve">Fundación Natura </w:t>
            </w:r>
          </w:p>
          <w:p w14:paraId="18B82953" w14:textId="77777777" w:rsidR="00025D25" w:rsidRPr="00BB043B" w:rsidRDefault="00025D25" w:rsidP="00871B72">
            <w:pPr>
              <w:rPr>
                <w:rFonts w:ascii="Arial" w:hAnsi="Arial" w:cs="Arial"/>
                <w:sz w:val="20"/>
                <w:szCs w:val="20"/>
              </w:rPr>
            </w:pPr>
            <w:r w:rsidRPr="00BB043B">
              <w:rPr>
                <w:rFonts w:ascii="Arial" w:hAnsi="Arial" w:cs="Arial"/>
                <w:sz w:val="20"/>
                <w:szCs w:val="20"/>
              </w:rPr>
              <w:t>Carrera 21 #39-43</w:t>
            </w:r>
          </w:p>
          <w:p w14:paraId="26B73EBF" w14:textId="5D192EC1" w:rsidR="00025D25" w:rsidRPr="00BB043B" w:rsidRDefault="00025D25" w:rsidP="000422B0">
            <w:pPr>
              <w:rPr>
                <w:rFonts w:ascii="Arial" w:hAnsi="Arial" w:cs="Arial"/>
                <w:sz w:val="20"/>
                <w:szCs w:val="20"/>
              </w:rPr>
            </w:pPr>
            <w:r w:rsidRPr="00BB043B">
              <w:rPr>
                <w:rFonts w:ascii="Arial" w:hAnsi="Arial" w:cs="Arial"/>
                <w:sz w:val="20"/>
                <w:szCs w:val="20"/>
              </w:rPr>
              <w:t>Bogotá, Colombia</w:t>
            </w:r>
          </w:p>
        </w:tc>
      </w:tr>
      <w:tr w:rsidR="00BB043B" w:rsidRPr="00BB043B" w14:paraId="55CE36A0" w14:textId="77777777" w:rsidTr="6384478D">
        <w:tc>
          <w:tcPr>
            <w:tcW w:w="3403" w:type="dxa"/>
          </w:tcPr>
          <w:p w14:paraId="0D44597A" w14:textId="77777777" w:rsidR="00025D25" w:rsidRPr="00BB043B" w:rsidRDefault="00025D25" w:rsidP="00871B72">
            <w:pPr>
              <w:rPr>
                <w:rFonts w:ascii="Arial" w:hAnsi="Arial" w:cs="Arial"/>
                <w:b/>
                <w:bCs/>
                <w:sz w:val="20"/>
                <w:szCs w:val="20"/>
              </w:rPr>
            </w:pPr>
            <w:r w:rsidRPr="00BB043B">
              <w:rPr>
                <w:rFonts w:ascii="Arial" w:hAnsi="Arial" w:cs="Arial"/>
                <w:b/>
                <w:bCs/>
                <w:sz w:val="20"/>
                <w:szCs w:val="20"/>
              </w:rPr>
              <w:t xml:space="preserve">Dirigido a </w:t>
            </w:r>
          </w:p>
        </w:tc>
        <w:tc>
          <w:tcPr>
            <w:tcW w:w="5811" w:type="dxa"/>
          </w:tcPr>
          <w:p w14:paraId="0FC83D02" w14:textId="7D962952" w:rsidR="00003783" w:rsidRPr="00BB043B" w:rsidRDefault="00003783" w:rsidP="00003783">
            <w:pPr>
              <w:jc w:val="both"/>
              <w:rPr>
                <w:rFonts w:ascii="Arial" w:eastAsia="Calibri" w:hAnsi="Arial" w:cs="Arial"/>
                <w:sz w:val="20"/>
                <w:szCs w:val="20"/>
              </w:rPr>
            </w:pPr>
            <w:r w:rsidRPr="00BB043B">
              <w:rPr>
                <w:rFonts w:ascii="Arial" w:eastAsia="Calibri" w:hAnsi="Arial" w:cs="Arial"/>
                <w:sz w:val="20"/>
                <w:szCs w:val="20"/>
              </w:rPr>
              <w:t>Organizaciones y asociaciones de base comunitaria, entre ellas, las juntas de acción comunal</w:t>
            </w:r>
            <w:r w:rsidR="00E870FE" w:rsidRPr="00BB043B">
              <w:rPr>
                <w:rFonts w:ascii="Arial" w:eastAsia="Calibri" w:hAnsi="Arial" w:cs="Arial"/>
                <w:sz w:val="20"/>
                <w:szCs w:val="20"/>
              </w:rPr>
              <w:t>.</w:t>
            </w:r>
          </w:p>
          <w:p w14:paraId="78D18F5E" w14:textId="77777777" w:rsidR="00003783" w:rsidRPr="00BB043B" w:rsidRDefault="00003783" w:rsidP="00003783">
            <w:pPr>
              <w:jc w:val="both"/>
              <w:rPr>
                <w:rFonts w:ascii="Arial" w:eastAsia="Calibri" w:hAnsi="Arial" w:cs="Arial"/>
                <w:sz w:val="20"/>
                <w:szCs w:val="20"/>
              </w:rPr>
            </w:pPr>
          </w:p>
          <w:p w14:paraId="675905A0" w14:textId="434D21C1" w:rsidR="00E870FE" w:rsidRPr="00BB043B" w:rsidRDefault="00003783" w:rsidP="00003783">
            <w:pPr>
              <w:jc w:val="both"/>
              <w:rPr>
                <w:rFonts w:ascii="Arial" w:eastAsia="Calibri" w:hAnsi="Arial" w:cs="Arial"/>
                <w:sz w:val="20"/>
                <w:szCs w:val="20"/>
              </w:rPr>
            </w:pPr>
            <w:r w:rsidRPr="00BB043B">
              <w:rPr>
                <w:rFonts w:ascii="Arial" w:eastAsia="Calibri" w:hAnsi="Arial" w:cs="Arial"/>
                <w:sz w:val="20"/>
                <w:szCs w:val="20"/>
              </w:rPr>
              <w:t>Organizaciones y asociaciones de pequeños agricultores.</w:t>
            </w:r>
          </w:p>
          <w:p w14:paraId="18F7829A" w14:textId="77777777" w:rsidR="00003783" w:rsidRPr="00BB043B" w:rsidRDefault="00003783" w:rsidP="00003783">
            <w:pPr>
              <w:jc w:val="both"/>
              <w:rPr>
                <w:rFonts w:ascii="Arial" w:eastAsia="Calibri" w:hAnsi="Arial" w:cs="Arial"/>
                <w:sz w:val="20"/>
                <w:szCs w:val="20"/>
              </w:rPr>
            </w:pPr>
          </w:p>
          <w:p w14:paraId="6A59FB93" w14:textId="77777777" w:rsidR="00003783" w:rsidRPr="00BB043B" w:rsidRDefault="00003783" w:rsidP="00003783">
            <w:pPr>
              <w:jc w:val="both"/>
              <w:rPr>
                <w:rFonts w:ascii="Arial" w:eastAsia="Calibri" w:hAnsi="Arial" w:cs="Arial"/>
                <w:i/>
                <w:iCs/>
                <w:sz w:val="20"/>
                <w:szCs w:val="20"/>
              </w:rPr>
            </w:pPr>
            <w:r w:rsidRPr="00BB043B">
              <w:rPr>
                <w:rFonts w:ascii="Arial" w:eastAsia="Calibri" w:hAnsi="Arial" w:cs="Arial"/>
                <w:i/>
                <w:iCs/>
                <w:sz w:val="20"/>
                <w:szCs w:val="20"/>
              </w:rPr>
              <w:t xml:space="preserve">No son elegibles organizaciones y asociaciones con fines de lucro.  </w:t>
            </w:r>
          </w:p>
          <w:p w14:paraId="12294F27" w14:textId="33DD9100" w:rsidR="00025D25" w:rsidRPr="00BB043B" w:rsidRDefault="00025D25" w:rsidP="00871B72">
            <w:pPr>
              <w:rPr>
                <w:rFonts w:ascii="Arial" w:hAnsi="Arial" w:cs="Arial"/>
                <w:sz w:val="20"/>
                <w:szCs w:val="20"/>
              </w:rPr>
            </w:pPr>
          </w:p>
        </w:tc>
      </w:tr>
      <w:tr w:rsidR="00BB043B" w:rsidRPr="002042C0" w14:paraId="69230C3F" w14:textId="77777777" w:rsidTr="6384478D">
        <w:tc>
          <w:tcPr>
            <w:tcW w:w="3403" w:type="dxa"/>
          </w:tcPr>
          <w:p w14:paraId="63127F73" w14:textId="77777777" w:rsidR="00025D25" w:rsidRPr="00BB043B" w:rsidRDefault="00025D25" w:rsidP="00871B72">
            <w:pPr>
              <w:rPr>
                <w:rFonts w:ascii="Arial" w:hAnsi="Arial" w:cs="Arial"/>
                <w:b/>
                <w:bCs/>
                <w:sz w:val="20"/>
                <w:szCs w:val="20"/>
              </w:rPr>
            </w:pPr>
            <w:r w:rsidRPr="00BB043B">
              <w:rPr>
                <w:rFonts w:ascii="Arial" w:eastAsiaTheme="minorHAnsi" w:hAnsi="Arial" w:cs="Arial"/>
                <w:b/>
                <w:bCs/>
                <w:sz w:val="20"/>
                <w:szCs w:val="20"/>
              </w:rPr>
              <w:t>Convenio de financiamiento</w:t>
            </w:r>
          </w:p>
        </w:tc>
        <w:tc>
          <w:tcPr>
            <w:tcW w:w="5811" w:type="dxa"/>
          </w:tcPr>
          <w:p w14:paraId="57B04B1F" w14:textId="79EBF957" w:rsidR="00025D25" w:rsidRPr="00BB043B" w:rsidRDefault="00025D25" w:rsidP="00E93DD6">
            <w:pPr>
              <w:jc w:val="both"/>
              <w:rPr>
                <w:rFonts w:ascii="Arial" w:hAnsi="Arial" w:cs="Arial"/>
                <w:sz w:val="20"/>
                <w:szCs w:val="20"/>
              </w:rPr>
            </w:pPr>
            <w:r w:rsidRPr="00BB043B">
              <w:rPr>
                <w:rFonts w:ascii="Arial" w:hAnsi="Arial" w:cs="Arial"/>
                <w:sz w:val="20"/>
                <w:szCs w:val="20"/>
              </w:rPr>
              <w:t xml:space="preserve">Implementación de </w:t>
            </w:r>
            <w:r w:rsidR="00350251" w:rsidRPr="00BB043B">
              <w:rPr>
                <w:rFonts w:ascii="Arial" w:hAnsi="Arial" w:cs="Arial"/>
                <w:sz w:val="20"/>
                <w:szCs w:val="20"/>
              </w:rPr>
              <w:t>P</w:t>
            </w:r>
            <w:r w:rsidRPr="00BB043B">
              <w:rPr>
                <w:rFonts w:ascii="Arial" w:hAnsi="Arial" w:cs="Arial"/>
                <w:sz w:val="20"/>
                <w:szCs w:val="20"/>
              </w:rPr>
              <w:t xml:space="preserve">royectos de Pagos por Servicios Ambientales para la Conservación de Ecosistemas Estratégicos.  </w:t>
            </w:r>
          </w:p>
          <w:p w14:paraId="213ED721" w14:textId="77777777" w:rsidR="00025D25" w:rsidRPr="00BB043B" w:rsidRDefault="00025D25" w:rsidP="00871B72">
            <w:pPr>
              <w:rPr>
                <w:rFonts w:ascii="Arial" w:hAnsi="Arial" w:cs="Arial"/>
                <w:sz w:val="20"/>
                <w:szCs w:val="20"/>
              </w:rPr>
            </w:pPr>
          </w:p>
          <w:p w14:paraId="02CFD1ED" w14:textId="77777777" w:rsidR="00025D25" w:rsidRPr="00BB043B" w:rsidRDefault="00025D25" w:rsidP="00871B72">
            <w:pPr>
              <w:rPr>
                <w:rFonts w:ascii="Arial" w:hAnsi="Arial" w:cs="Arial"/>
                <w:sz w:val="20"/>
                <w:szCs w:val="20"/>
                <w:lang w:val="en-US"/>
              </w:rPr>
            </w:pPr>
            <w:r w:rsidRPr="00BB043B">
              <w:rPr>
                <w:rFonts w:ascii="Arial" w:hAnsi="Arial" w:cs="Arial"/>
                <w:sz w:val="20"/>
                <w:szCs w:val="20"/>
                <w:lang w:val="en-US"/>
              </w:rPr>
              <w:t>GRT/CM-19366-CO</w:t>
            </w:r>
          </w:p>
          <w:p w14:paraId="35E9E5D6" w14:textId="2A237C54" w:rsidR="00025D25" w:rsidRPr="00BB043B" w:rsidRDefault="00025D25" w:rsidP="000422B0">
            <w:pPr>
              <w:rPr>
                <w:rFonts w:ascii="Arial" w:hAnsi="Arial" w:cs="Arial"/>
                <w:sz w:val="20"/>
                <w:szCs w:val="20"/>
                <w:lang w:val="en-US"/>
              </w:rPr>
            </w:pPr>
            <w:r w:rsidRPr="00BB043B">
              <w:rPr>
                <w:rFonts w:ascii="Arial" w:hAnsi="Arial" w:cs="Arial"/>
                <w:sz w:val="20"/>
                <w:szCs w:val="20"/>
                <w:lang w:val="en-US"/>
              </w:rPr>
              <w:t>Proyecto CO-G1040</w:t>
            </w:r>
          </w:p>
        </w:tc>
      </w:tr>
      <w:tr w:rsidR="00BB043B" w:rsidRPr="00BB043B" w14:paraId="7D9E00F4" w14:textId="77777777" w:rsidTr="6384478D">
        <w:trPr>
          <w:trHeight w:val="523"/>
        </w:trPr>
        <w:tc>
          <w:tcPr>
            <w:tcW w:w="3403" w:type="dxa"/>
          </w:tcPr>
          <w:p w14:paraId="0099ADFF" w14:textId="598B368C" w:rsidR="00025D25" w:rsidRPr="00BB043B" w:rsidRDefault="00025D25" w:rsidP="00871B72">
            <w:pPr>
              <w:rPr>
                <w:rFonts w:ascii="Arial" w:eastAsiaTheme="minorEastAsia" w:hAnsi="Arial" w:cs="Arial"/>
                <w:b/>
                <w:bCs/>
                <w:sz w:val="20"/>
                <w:szCs w:val="20"/>
              </w:rPr>
            </w:pPr>
            <w:r w:rsidRPr="00BB043B">
              <w:rPr>
                <w:rFonts w:ascii="Arial" w:eastAsiaTheme="minorHAnsi" w:hAnsi="Arial" w:cs="Arial"/>
                <w:b/>
                <w:bCs/>
                <w:sz w:val="20"/>
                <w:szCs w:val="20"/>
              </w:rPr>
              <w:t xml:space="preserve">Procedimiento para la adjudicación de la </w:t>
            </w:r>
            <w:r w:rsidR="00350251" w:rsidRPr="00BB043B">
              <w:rPr>
                <w:rFonts w:ascii="Arial" w:eastAsiaTheme="minorHAnsi" w:hAnsi="Arial" w:cs="Arial"/>
                <w:b/>
                <w:bCs/>
                <w:sz w:val="20"/>
                <w:szCs w:val="20"/>
              </w:rPr>
              <w:t xml:space="preserve">pequeña </w:t>
            </w:r>
            <w:r w:rsidR="00A12428" w:rsidRPr="00BB043B">
              <w:rPr>
                <w:rFonts w:ascii="Arial" w:eastAsiaTheme="minorHAnsi" w:hAnsi="Arial" w:cs="Arial"/>
                <w:b/>
                <w:bCs/>
                <w:sz w:val="20"/>
                <w:szCs w:val="20"/>
              </w:rPr>
              <w:t>subvención</w:t>
            </w:r>
          </w:p>
        </w:tc>
        <w:tc>
          <w:tcPr>
            <w:tcW w:w="5811" w:type="dxa"/>
          </w:tcPr>
          <w:p w14:paraId="22B4D2B3" w14:textId="77777777" w:rsidR="00025D25" w:rsidRPr="00BB043B" w:rsidRDefault="00025D25" w:rsidP="00871B72">
            <w:pPr>
              <w:rPr>
                <w:rFonts w:ascii="Arial" w:hAnsi="Arial" w:cs="Arial"/>
                <w:sz w:val="20"/>
                <w:szCs w:val="20"/>
              </w:rPr>
            </w:pPr>
            <w:r w:rsidRPr="00BB043B">
              <w:rPr>
                <w:rFonts w:ascii="Arial" w:hAnsi="Arial" w:cs="Arial"/>
                <w:sz w:val="20"/>
                <w:szCs w:val="20"/>
              </w:rPr>
              <w:t>Pasos según procedimientos Fundación Natura:</w:t>
            </w:r>
          </w:p>
          <w:p w14:paraId="15D0744F" w14:textId="2203FAAB" w:rsidR="00FD597F" w:rsidRPr="00BB043B" w:rsidRDefault="00FD597F" w:rsidP="00A12428">
            <w:pPr>
              <w:spacing w:before="100" w:beforeAutospacing="1" w:after="100" w:afterAutospacing="1"/>
              <w:jc w:val="both"/>
              <w:rPr>
                <w:rFonts w:ascii="Arial" w:hAnsi="Arial" w:cs="Arial"/>
                <w:sz w:val="20"/>
                <w:szCs w:val="20"/>
                <w:lang w:eastAsia="es-CO"/>
              </w:rPr>
            </w:pPr>
            <w:r w:rsidRPr="00BB043B">
              <w:rPr>
                <w:rFonts w:ascii="Arial" w:hAnsi="Arial" w:cs="Arial"/>
                <w:sz w:val="20"/>
                <w:szCs w:val="20"/>
                <w:lang w:eastAsia="es-CO"/>
              </w:rPr>
              <w:t>La Fundación Natura iniciará el proceso de selección con una convocatoria pública a través de sus redes sociales, medios de comunicación locales y administración municipal invitando a organizaciones interesadas a manifestar su interés en participar en procesos de restauración ecológica y monitoreo mediante dos (2) subvenciones individuales que se desarrollarán en el municipio de Charta, en el páramo de Santurbán.</w:t>
            </w:r>
          </w:p>
          <w:p w14:paraId="2F849A6F" w14:textId="240603E7" w:rsidR="00A12428" w:rsidRPr="00BB043B" w:rsidRDefault="00A12428" w:rsidP="00A12428">
            <w:pPr>
              <w:spacing w:before="100" w:beforeAutospacing="1" w:after="100" w:afterAutospacing="1"/>
              <w:jc w:val="both"/>
              <w:rPr>
                <w:rFonts w:ascii="Arial" w:hAnsi="Arial" w:cs="Arial"/>
                <w:sz w:val="20"/>
                <w:szCs w:val="20"/>
                <w:lang w:eastAsia="es-CO"/>
              </w:rPr>
            </w:pPr>
            <w:r w:rsidRPr="00BB043B">
              <w:rPr>
                <w:rFonts w:ascii="Arial" w:hAnsi="Arial" w:cs="Arial"/>
                <w:sz w:val="20"/>
                <w:szCs w:val="20"/>
                <w:lang w:eastAsia="es-CO"/>
              </w:rPr>
              <w:t xml:space="preserve">Posteriormente, la Fundación Natura verificará las manifestaciones de interés, asegurándose del cumplimiento de los soportes legales y los requisitos mínimos de experiencia. Esto permitirá identificar las organizaciones que cumplan con todo lo estipulado en los presentes Términos de Referencia (TDR). Aquellas que no cumplan los requisitos serán notificadas </w:t>
            </w:r>
            <w:r w:rsidRPr="00BB043B">
              <w:rPr>
                <w:rFonts w:ascii="Arial" w:hAnsi="Arial" w:cs="Arial"/>
                <w:sz w:val="20"/>
                <w:szCs w:val="20"/>
                <w:lang w:eastAsia="es-CO"/>
              </w:rPr>
              <w:lastRenderedPageBreak/>
              <w:t>vía correo electrónico</w:t>
            </w:r>
            <w:r w:rsidR="00350251" w:rsidRPr="00BB043B">
              <w:rPr>
                <w:rFonts w:ascii="Arial" w:hAnsi="Arial" w:cs="Arial"/>
                <w:sz w:val="20"/>
                <w:szCs w:val="20"/>
                <w:lang w:eastAsia="es-CO"/>
              </w:rPr>
              <w:t xml:space="preserve"> y no podrán continuar con el proceso de selección</w:t>
            </w:r>
            <w:r w:rsidRPr="00BB043B">
              <w:rPr>
                <w:rFonts w:ascii="Arial" w:hAnsi="Arial" w:cs="Arial"/>
                <w:sz w:val="20"/>
                <w:szCs w:val="20"/>
                <w:lang w:eastAsia="es-CO"/>
              </w:rPr>
              <w:t>.</w:t>
            </w:r>
          </w:p>
          <w:p w14:paraId="0D255A29" w14:textId="77777777" w:rsidR="00A12428" w:rsidRPr="00BB043B" w:rsidRDefault="00A12428" w:rsidP="00A12428">
            <w:pPr>
              <w:spacing w:before="100" w:beforeAutospacing="1" w:after="100" w:afterAutospacing="1"/>
              <w:jc w:val="both"/>
              <w:rPr>
                <w:rFonts w:ascii="Arial" w:hAnsi="Arial" w:cs="Arial"/>
                <w:sz w:val="20"/>
                <w:szCs w:val="20"/>
                <w:lang w:eastAsia="es-CO"/>
              </w:rPr>
            </w:pPr>
            <w:r w:rsidRPr="00BB043B">
              <w:rPr>
                <w:rFonts w:ascii="Arial" w:hAnsi="Arial" w:cs="Arial"/>
                <w:sz w:val="20"/>
                <w:szCs w:val="20"/>
                <w:lang w:eastAsia="es-CO"/>
              </w:rPr>
              <w:t>Las organizaciones preseleccionadas recibirán un correo de la Fundación Natura con una invitación formal a participar en el proceso y a presentar una propuesta técnica y económica, la cual deberá ajustarse a los presentes TDR y a los plazos establecidos. Todos los documentos solicitados deben ser enviados en español al correo electrónico: convocatoriabidpsa@natura.org.co, antes de la fecha límite definida.</w:t>
            </w:r>
          </w:p>
          <w:p w14:paraId="10ADFBB5" w14:textId="3951A1A8" w:rsidR="00A4699E" w:rsidRPr="00BB043B" w:rsidRDefault="00A12428" w:rsidP="00D91777">
            <w:pPr>
              <w:spacing w:before="100" w:beforeAutospacing="1" w:after="100" w:afterAutospacing="1"/>
              <w:jc w:val="both"/>
              <w:rPr>
                <w:rFonts w:ascii="Arial" w:hAnsi="Arial" w:cs="Arial"/>
                <w:sz w:val="20"/>
                <w:szCs w:val="20"/>
                <w:lang w:eastAsia="es-CO"/>
              </w:rPr>
            </w:pPr>
            <w:r w:rsidRPr="00BB043B">
              <w:rPr>
                <w:rFonts w:ascii="Arial" w:hAnsi="Arial" w:cs="Arial"/>
                <w:sz w:val="20"/>
                <w:szCs w:val="20"/>
                <w:lang w:eastAsia="es-CO"/>
              </w:rPr>
              <w:t>Finalmente, todas las propuestas recibidas que cumplan con los requisitos exigidos serán evaluadas por el Comité Evaluador. Durante esta fase, se podrán realizar visitas de verificación si se con</w:t>
            </w:r>
            <w:r w:rsidR="00D91777" w:rsidRPr="00BB043B">
              <w:rPr>
                <w:rFonts w:ascii="Arial" w:hAnsi="Arial" w:cs="Arial"/>
                <w:sz w:val="20"/>
                <w:szCs w:val="20"/>
                <w:lang w:eastAsia="es-CO"/>
              </w:rPr>
              <w:t>sidera necesario.</w:t>
            </w:r>
          </w:p>
        </w:tc>
      </w:tr>
      <w:tr w:rsidR="00BB043B" w:rsidRPr="00BB043B" w14:paraId="2BB1FA7C" w14:textId="77777777" w:rsidTr="6384478D">
        <w:trPr>
          <w:trHeight w:val="1044"/>
        </w:trPr>
        <w:tc>
          <w:tcPr>
            <w:tcW w:w="3403" w:type="dxa"/>
          </w:tcPr>
          <w:p w14:paraId="3197854E" w14:textId="039C2F84" w:rsidR="00025D25" w:rsidRPr="00BB043B" w:rsidRDefault="00025D25" w:rsidP="00871B72">
            <w:pPr>
              <w:rPr>
                <w:rFonts w:ascii="Arial" w:eastAsiaTheme="minorHAnsi" w:hAnsi="Arial" w:cs="Arial"/>
                <w:b/>
                <w:bCs/>
                <w:sz w:val="20"/>
                <w:szCs w:val="20"/>
              </w:rPr>
            </w:pPr>
            <w:r w:rsidRPr="00BB043B">
              <w:rPr>
                <w:rFonts w:ascii="Arial" w:eastAsiaTheme="minorHAnsi" w:hAnsi="Arial" w:cs="Arial"/>
                <w:b/>
                <w:bCs/>
                <w:sz w:val="20"/>
                <w:szCs w:val="20"/>
              </w:rPr>
              <w:lastRenderedPageBreak/>
              <w:t xml:space="preserve">Fecha límite para recibir </w:t>
            </w:r>
            <w:r w:rsidR="00557937" w:rsidRPr="00BB043B">
              <w:rPr>
                <w:rFonts w:ascii="Arial" w:eastAsiaTheme="minorHAnsi" w:hAnsi="Arial" w:cs="Arial"/>
                <w:b/>
                <w:bCs/>
                <w:sz w:val="20"/>
                <w:szCs w:val="20"/>
              </w:rPr>
              <w:t>manifestación de interés, documentos legales y requisitos de experiencia.</w:t>
            </w:r>
            <w:r w:rsidRPr="00BB043B">
              <w:rPr>
                <w:rFonts w:ascii="Arial" w:eastAsiaTheme="minorHAnsi" w:hAnsi="Arial" w:cs="Arial"/>
                <w:b/>
                <w:bCs/>
                <w:sz w:val="20"/>
                <w:szCs w:val="20"/>
              </w:rPr>
              <w:t xml:space="preserve"> </w:t>
            </w:r>
          </w:p>
        </w:tc>
        <w:tc>
          <w:tcPr>
            <w:tcW w:w="5811" w:type="dxa"/>
          </w:tcPr>
          <w:p w14:paraId="1CE1D422" w14:textId="246BF088" w:rsidR="00025D25" w:rsidRPr="00BB043B" w:rsidRDefault="002042C0" w:rsidP="00E93DD6">
            <w:pPr>
              <w:jc w:val="both"/>
              <w:rPr>
                <w:rFonts w:ascii="Arial" w:hAnsi="Arial" w:cs="Arial"/>
              </w:rPr>
            </w:pPr>
            <w:r>
              <w:rPr>
                <w:rFonts w:ascii="Arial" w:hAnsi="Arial" w:cs="Arial"/>
                <w:sz w:val="20"/>
                <w:szCs w:val="20"/>
                <w:lang w:eastAsia="es-CO"/>
              </w:rPr>
              <w:t>Ampliación del 26</w:t>
            </w:r>
            <w:r w:rsidRPr="00945B0D">
              <w:rPr>
                <w:rFonts w:ascii="Arial" w:hAnsi="Arial" w:cs="Arial"/>
                <w:sz w:val="20"/>
                <w:szCs w:val="20"/>
                <w:lang w:eastAsia="es-CO"/>
              </w:rPr>
              <w:t xml:space="preserve"> de noviembre del 2025</w:t>
            </w:r>
            <w:r>
              <w:rPr>
                <w:rFonts w:ascii="Arial" w:hAnsi="Arial" w:cs="Arial"/>
                <w:sz w:val="20"/>
                <w:szCs w:val="20"/>
                <w:lang w:eastAsia="es-CO"/>
              </w:rPr>
              <w:t xml:space="preserve"> al 01 de diciembre de 2025 </w:t>
            </w:r>
            <w:r w:rsidRPr="000A5BDF">
              <w:rPr>
                <w:rFonts w:ascii="Arial" w:hAnsi="Arial" w:cs="Arial"/>
                <w:sz w:val="20"/>
                <w:szCs w:val="20"/>
                <w:lang w:eastAsia="es-CO"/>
              </w:rPr>
              <w:t xml:space="preserve">hasta las </w:t>
            </w:r>
            <w:r>
              <w:rPr>
                <w:rFonts w:ascii="Arial" w:hAnsi="Arial" w:cs="Arial"/>
                <w:sz w:val="20"/>
                <w:szCs w:val="20"/>
                <w:lang w:eastAsia="es-CO"/>
              </w:rPr>
              <w:t>12</w:t>
            </w:r>
            <w:r w:rsidRPr="000A5BDF">
              <w:rPr>
                <w:rFonts w:ascii="Arial" w:hAnsi="Arial" w:cs="Arial"/>
                <w:sz w:val="20"/>
                <w:szCs w:val="20"/>
                <w:lang w:eastAsia="es-CO"/>
              </w:rPr>
              <w:t xml:space="preserve">:00 </w:t>
            </w:r>
            <w:proofErr w:type="spellStart"/>
            <w:r w:rsidRPr="000A5BDF">
              <w:rPr>
                <w:rFonts w:ascii="Arial" w:hAnsi="Arial" w:cs="Arial"/>
                <w:sz w:val="20"/>
                <w:szCs w:val="20"/>
                <w:lang w:eastAsia="es-CO"/>
              </w:rPr>
              <w:t>p.m</w:t>
            </w:r>
            <w:proofErr w:type="spellEnd"/>
            <w:r w:rsidRPr="00900D12">
              <w:rPr>
                <w:rFonts w:ascii="Arial" w:hAnsi="Arial" w:cs="Arial"/>
                <w:sz w:val="20"/>
                <w:szCs w:val="20"/>
              </w:rPr>
              <w:t xml:space="preserve"> </w:t>
            </w:r>
            <w:r w:rsidR="00025D25" w:rsidRPr="00BB043B">
              <w:rPr>
                <w:rFonts w:ascii="Arial" w:hAnsi="Arial" w:cs="Arial"/>
                <w:sz w:val="20"/>
                <w:szCs w:val="20"/>
              </w:rPr>
              <w:t xml:space="preserve">(hora local Colombia), a través del correo: </w:t>
            </w:r>
            <w:hyperlink r:id="rId11" w:history="1">
              <w:r w:rsidR="00025D25" w:rsidRPr="00BB043B">
                <w:rPr>
                  <w:rStyle w:val="Hipervnculo"/>
                  <w:rFonts w:ascii="Arial" w:hAnsi="Arial" w:cs="Arial"/>
                  <w:color w:val="auto"/>
                  <w:sz w:val="20"/>
                  <w:szCs w:val="20"/>
                </w:rPr>
                <w:t>convocatoriabidpsa@natura.org.co</w:t>
              </w:r>
            </w:hyperlink>
          </w:p>
          <w:p w14:paraId="49C53278" w14:textId="77777777" w:rsidR="003B55CE" w:rsidRPr="00BB043B" w:rsidRDefault="003B55CE" w:rsidP="00871B72">
            <w:pPr>
              <w:rPr>
                <w:rFonts w:ascii="Arial" w:hAnsi="Arial" w:cs="Arial"/>
                <w:sz w:val="20"/>
                <w:szCs w:val="20"/>
              </w:rPr>
            </w:pPr>
          </w:p>
          <w:p w14:paraId="02768651" w14:textId="5E7FB4B7" w:rsidR="00393D93" w:rsidRPr="00BB043B" w:rsidRDefault="00025D25" w:rsidP="00393D93">
            <w:pPr>
              <w:jc w:val="both"/>
              <w:rPr>
                <w:rFonts w:ascii="Arial" w:hAnsi="Arial" w:cs="Arial"/>
                <w:sz w:val="20"/>
                <w:szCs w:val="20"/>
              </w:rPr>
            </w:pPr>
            <w:r w:rsidRPr="6384478D">
              <w:rPr>
                <w:rFonts w:ascii="Arial" w:hAnsi="Arial" w:cs="Arial"/>
                <w:sz w:val="20"/>
                <w:szCs w:val="20"/>
              </w:rPr>
              <w:t>Asunto:</w:t>
            </w:r>
            <w:r w:rsidRPr="6384478D">
              <w:rPr>
                <w:rFonts w:ascii="Arial" w:eastAsia="Arial MT" w:hAnsi="Arial" w:cs="Arial"/>
                <w:sz w:val="20"/>
                <w:szCs w:val="20"/>
              </w:rPr>
              <w:t xml:space="preserve"> </w:t>
            </w:r>
            <w:r w:rsidR="000F41F9" w:rsidRPr="6384478D">
              <w:rPr>
                <w:rFonts w:ascii="Arial" w:hAnsi="Arial" w:cs="Arial"/>
                <w:sz w:val="20"/>
                <w:szCs w:val="20"/>
              </w:rPr>
              <w:t xml:space="preserve">Fondo Local de </w:t>
            </w:r>
            <w:proofErr w:type="spellStart"/>
            <w:r w:rsidR="000F41F9" w:rsidRPr="6384478D">
              <w:rPr>
                <w:rFonts w:ascii="Arial" w:hAnsi="Arial" w:cs="Arial"/>
                <w:sz w:val="20"/>
                <w:szCs w:val="20"/>
              </w:rPr>
              <w:t>Co-ejecución</w:t>
            </w:r>
            <w:proofErr w:type="spellEnd"/>
            <w:r w:rsidR="000F41F9" w:rsidRPr="6384478D">
              <w:rPr>
                <w:rFonts w:ascii="Arial" w:hAnsi="Arial" w:cs="Arial"/>
                <w:sz w:val="20"/>
                <w:szCs w:val="20"/>
              </w:rPr>
              <w:t xml:space="preserve"> - postulación para restauración y monitoreo en Charta.</w:t>
            </w:r>
          </w:p>
          <w:p w14:paraId="1E93EB2E" w14:textId="180B825B" w:rsidR="00025D25" w:rsidRPr="00BB043B" w:rsidRDefault="00025D25" w:rsidP="00D91777">
            <w:pPr>
              <w:jc w:val="both"/>
              <w:rPr>
                <w:rFonts w:ascii="Arial" w:eastAsia="Calibri" w:hAnsi="Arial" w:cs="Arial"/>
                <w:sz w:val="22"/>
                <w:szCs w:val="22"/>
              </w:rPr>
            </w:pPr>
          </w:p>
        </w:tc>
      </w:tr>
      <w:tr w:rsidR="00BB043B" w:rsidRPr="00BB043B" w14:paraId="23DC258A" w14:textId="77777777" w:rsidTr="6384478D">
        <w:trPr>
          <w:trHeight w:val="1044"/>
        </w:trPr>
        <w:tc>
          <w:tcPr>
            <w:tcW w:w="3403" w:type="dxa"/>
          </w:tcPr>
          <w:p w14:paraId="1025ED24" w14:textId="0FFEEF63" w:rsidR="00557937" w:rsidRPr="00BB043B" w:rsidRDefault="00557937" w:rsidP="00871B72">
            <w:pPr>
              <w:rPr>
                <w:rFonts w:ascii="Arial" w:eastAsiaTheme="minorHAnsi" w:hAnsi="Arial" w:cs="Arial"/>
                <w:b/>
                <w:bCs/>
                <w:sz w:val="20"/>
                <w:szCs w:val="20"/>
              </w:rPr>
            </w:pPr>
            <w:r w:rsidRPr="00BB043B">
              <w:rPr>
                <w:rFonts w:ascii="Arial" w:eastAsiaTheme="minorHAnsi" w:hAnsi="Arial" w:cs="Arial"/>
                <w:b/>
                <w:bCs/>
                <w:sz w:val="20"/>
                <w:szCs w:val="20"/>
              </w:rPr>
              <w:t>Fecha l</w:t>
            </w:r>
            <w:r w:rsidR="000A551D" w:rsidRPr="00BB043B">
              <w:rPr>
                <w:rFonts w:ascii="Arial" w:eastAsiaTheme="minorHAnsi" w:hAnsi="Arial" w:cs="Arial"/>
                <w:b/>
                <w:bCs/>
                <w:sz w:val="20"/>
                <w:szCs w:val="20"/>
              </w:rPr>
              <w:t>í</w:t>
            </w:r>
            <w:r w:rsidRPr="00BB043B">
              <w:rPr>
                <w:rFonts w:ascii="Arial" w:eastAsiaTheme="minorHAnsi" w:hAnsi="Arial" w:cs="Arial"/>
                <w:b/>
                <w:bCs/>
                <w:sz w:val="20"/>
                <w:szCs w:val="20"/>
              </w:rPr>
              <w:t xml:space="preserve">mite para recibir </w:t>
            </w:r>
            <w:r w:rsidR="000A551D" w:rsidRPr="00BB043B">
              <w:rPr>
                <w:rFonts w:ascii="Arial" w:eastAsiaTheme="minorHAnsi" w:hAnsi="Arial" w:cs="Arial"/>
                <w:b/>
                <w:bCs/>
                <w:sz w:val="20"/>
                <w:szCs w:val="20"/>
              </w:rPr>
              <w:t>p</w:t>
            </w:r>
            <w:r w:rsidRPr="00BB043B">
              <w:rPr>
                <w:rFonts w:ascii="Arial" w:eastAsiaTheme="minorHAnsi" w:hAnsi="Arial" w:cs="Arial"/>
                <w:b/>
                <w:bCs/>
                <w:sz w:val="20"/>
                <w:szCs w:val="20"/>
              </w:rPr>
              <w:t>ropuestas técnica</w:t>
            </w:r>
            <w:r w:rsidR="00CB1052" w:rsidRPr="00BB043B">
              <w:rPr>
                <w:rFonts w:ascii="Arial" w:eastAsiaTheme="minorHAnsi" w:hAnsi="Arial" w:cs="Arial"/>
                <w:b/>
                <w:bCs/>
                <w:sz w:val="20"/>
                <w:szCs w:val="20"/>
              </w:rPr>
              <w:t>s</w:t>
            </w:r>
            <w:r w:rsidRPr="00BB043B">
              <w:rPr>
                <w:rFonts w:ascii="Arial" w:eastAsiaTheme="minorHAnsi" w:hAnsi="Arial" w:cs="Arial"/>
                <w:b/>
                <w:bCs/>
                <w:sz w:val="20"/>
                <w:szCs w:val="20"/>
              </w:rPr>
              <w:t xml:space="preserve"> y económicas</w:t>
            </w:r>
          </w:p>
        </w:tc>
        <w:tc>
          <w:tcPr>
            <w:tcW w:w="5811" w:type="dxa"/>
          </w:tcPr>
          <w:p w14:paraId="1F8C19BF" w14:textId="5F030C6A" w:rsidR="00557937" w:rsidRPr="00BB043B" w:rsidRDefault="002042C0" w:rsidP="00E93DD6">
            <w:pPr>
              <w:jc w:val="both"/>
              <w:rPr>
                <w:rFonts w:ascii="Arial" w:hAnsi="Arial" w:cs="Arial"/>
              </w:rPr>
            </w:pPr>
            <w:r w:rsidRPr="00BB043B">
              <w:rPr>
                <w:rFonts w:ascii="Arial" w:hAnsi="Arial" w:cs="Arial"/>
                <w:sz w:val="20"/>
                <w:szCs w:val="20"/>
              </w:rPr>
              <w:t>1</w:t>
            </w:r>
            <w:r>
              <w:rPr>
                <w:rFonts w:ascii="Arial" w:hAnsi="Arial" w:cs="Arial"/>
                <w:sz w:val="20"/>
                <w:szCs w:val="20"/>
              </w:rPr>
              <w:t>2</w:t>
            </w:r>
            <w:r w:rsidRPr="00BB043B">
              <w:rPr>
                <w:rFonts w:ascii="Arial" w:hAnsi="Arial" w:cs="Arial"/>
                <w:sz w:val="20"/>
                <w:szCs w:val="20"/>
              </w:rPr>
              <w:t xml:space="preserve"> de </w:t>
            </w:r>
            <w:r>
              <w:rPr>
                <w:rFonts w:ascii="Arial" w:hAnsi="Arial" w:cs="Arial"/>
                <w:sz w:val="20"/>
                <w:szCs w:val="20"/>
              </w:rPr>
              <w:t>dic</w:t>
            </w:r>
            <w:r w:rsidRPr="00BB043B">
              <w:rPr>
                <w:rFonts w:ascii="Arial" w:hAnsi="Arial" w:cs="Arial"/>
                <w:sz w:val="20"/>
                <w:szCs w:val="20"/>
              </w:rPr>
              <w:t>iembre del 2025</w:t>
            </w:r>
            <w:r w:rsidR="00557937" w:rsidRPr="00BB043B">
              <w:rPr>
                <w:rFonts w:ascii="Arial" w:hAnsi="Arial" w:cs="Arial"/>
                <w:sz w:val="20"/>
                <w:szCs w:val="20"/>
              </w:rPr>
              <w:t xml:space="preserve">, hasta las 5:00 p.m. (hora local Colombia), a través del correo: </w:t>
            </w:r>
            <w:hyperlink r:id="rId12" w:history="1">
              <w:r w:rsidR="00557937" w:rsidRPr="00BB043B">
                <w:rPr>
                  <w:rStyle w:val="Hipervnculo"/>
                  <w:rFonts w:ascii="Arial" w:hAnsi="Arial" w:cs="Arial"/>
                  <w:color w:val="auto"/>
                  <w:sz w:val="20"/>
                  <w:szCs w:val="20"/>
                </w:rPr>
                <w:t>convocatoriabidpsa@natura.org.co</w:t>
              </w:r>
            </w:hyperlink>
          </w:p>
          <w:p w14:paraId="5CC47233" w14:textId="77777777" w:rsidR="00557937" w:rsidRPr="00BB043B" w:rsidRDefault="00557937" w:rsidP="00557937">
            <w:pPr>
              <w:rPr>
                <w:rFonts w:ascii="Arial" w:hAnsi="Arial" w:cs="Arial"/>
                <w:sz w:val="20"/>
                <w:szCs w:val="20"/>
              </w:rPr>
            </w:pPr>
          </w:p>
          <w:p w14:paraId="5E54C7DB" w14:textId="31D1C78F" w:rsidR="000F41F9" w:rsidRPr="00BB043B" w:rsidRDefault="00557937" w:rsidP="000F41F9">
            <w:pPr>
              <w:jc w:val="both"/>
              <w:rPr>
                <w:rFonts w:ascii="Arial" w:hAnsi="Arial" w:cs="Arial"/>
                <w:sz w:val="20"/>
                <w:szCs w:val="20"/>
              </w:rPr>
            </w:pPr>
            <w:r w:rsidRPr="6384478D">
              <w:rPr>
                <w:rFonts w:ascii="Arial" w:hAnsi="Arial" w:cs="Arial"/>
                <w:sz w:val="20"/>
                <w:szCs w:val="20"/>
              </w:rPr>
              <w:t>Asunto:</w:t>
            </w:r>
            <w:r w:rsidRPr="6384478D">
              <w:rPr>
                <w:rFonts w:ascii="Arial" w:eastAsia="Arial MT" w:hAnsi="Arial" w:cs="Arial"/>
                <w:sz w:val="20"/>
                <w:szCs w:val="20"/>
              </w:rPr>
              <w:t xml:space="preserve"> </w:t>
            </w:r>
            <w:r w:rsidR="000F41F9" w:rsidRPr="6384478D">
              <w:rPr>
                <w:rFonts w:ascii="Arial" w:hAnsi="Arial" w:cs="Arial"/>
                <w:sz w:val="20"/>
                <w:szCs w:val="20"/>
              </w:rPr>
              <w:t xml:space="preserve">Fondo Local de </w:t>
            </w:r>
            <w:proofErr w:type="spellStart"/>
            <w:r w:rsidR="000F41F9" w:rsidRPr="6384478D">
              <w:rPr>
                <w:rFonts w:ascii="Arial" w:hAnsi="Arial" w:cs="Arial"/>
                <w:sz w:val="20"/>
                <w:szCs w:val="20"/>
              </w:rPr>
              <w:t>Co-ejecución</w:t>
            </w:r>
            <w:proofErr w:type="spellEnd"/>
            <w:r w:rsidR="000F41F9" w:rsidRPr="6384478D">
              <w:rPr>
                <w:rFonts w:ascii="Arial" w:hAnsi="Arial" w:cs="Arial"/>
                <w:sz w:val="20"/>
                <w:szCs w:val="20"/>
              </w:rPr>
              <w:t xml:space="preserve"> Charta – Propuesta para restauración y monitoreo Charta  </w:t>
            </w:r>
          </w:p>
          <w:p w14:paraId="1A074483" w14:textId="7583FD70" w:rsidR="00D91777" w:rsidRPr="00BB043B" w:rsidRDefault="00D91777" w:rsidP="00D91777">
            <w:pPr>
              <w:jc w:val="both"/>
              <w:rPr>
                <w:rFonts w:ascii="Arial" w:eastAsia="Calibri" w:hAnsi="Arial" w:cs="Arial"/>
                <w:sz w:val="22"/>
                <w:szCs w:val="22"/>
              </w:rPr>
            </w:pPr>
          </w:p>
        </w:tc>
      </w:tr>
      <w:tr w:rsidR="00BB043B" w:rsidRPr="00BB043B" w14:paraId="47725876" w14:textId="77777777" w:rsidTr="6384478D">
        <w:tc>
          <w:tcPr>
            <w:tcW w:w="3403" w:type="dxa"/>
          </w:tcPr>
          <w:p w14:paraId="65E3386B" w14:textId="557226F9" w:rsidR="00025D25" w:rsidRPr="00BB043B" w:rsidRDefault="00025D25" w:rsidP="00871B72">
            <w:pPr>
              <w:rPr>
                <w:rFonts w:ascii="Arial" w:eastAsiaTheme="minorHAnsi" w:hAnsi="Arial" w:cs="Arial"/>
                <w:b/>
                <w:bCs/>
                <w:sz w:val="20"/>
                <w:szCs w:val="20"/>
              </w:rPr>
            </w:pPr>
            <w:r w:rsidRPr="00BB043B">
              <w:rPr>
                <w:rFonts w:ascii="Arial" w:eastAsiaTheme="minorHAnsi" w:hAnsi="Arial" w:cs="Arial"/>
                <w:b/>
                <w:bCs/>
                <w:sz w:val="20"/>
                <w:szCs w:val="20"/>
              </w:rPr>
              <w:t xml:space="preserve">Periodo de evaluación de </w:t>
            </w:r>
            <w:r w:rsidRPr="00BB043B">
              <w:rPr>
                <w:rFonts w:ascii="Arial" w:hAnsi="Arial" w:cs="Arial"/>
                <w:b/>
                <w:bCs/>
                <w:sz w:val="20"/>
                <w:szCs w:val="20"/>
              </w:rPr>
              <w:t>propuestas</w:t>
            </w:r>
            <w:r w:rsidRPr="00BB043B">
              <w:rPr>
                <w:rFonts w:ascii="Arial" w:eastAsiaTheme="minorHAnsi" w:hAnsi="Arial" w:cs="Arial"/>
                <w:b/>
                <w:bCs/>
                <w:sz w:val="20"/>
                <w:szCs w:val="20"/>
              </w:rPr>
              <w:t xml:space="preserve"> </w:t>
            </w:r>
          </w:p>
        </w:tc>
        <w:tc>
          <w:tcPr>
            <w:tcW w:w="5811" w:type="dxa"/>
          </w:tcPr>
          <w:p w14:paraId="58F844C0" w14:textId="1F99030B" w:rsidR="00025D25" w:rsidRPr="00BB043B" w:rsidRDefault="002042C0" w:rsidP="00E93DD6">
            <w:pPr>
              <w:jc w:val="both"/>
              <w:rPr>
                <w:rFonts w:ascii="Arial" w:hAnsi="Arial" w:cs="Arial"/>
                <w:sz w:val="20"/>
                <w:szCs w:val="20"/>
              </w:rPr>
            </w:pPr>
            <w:r w:rsidRPr="6384478D">
              <w:rPr>
                <w:rFonts w:ascii="Arial" w:hAnsi="Arial" w:cs="Arial"/>
                <w:sz w:val="20"/>
                <w:szCs w:val="20"/>
              </w:rPr>
              <w:t xml:space="preserve">Del </w:t>
            </w:r>
            <w:r>
              <w:rPr>
                <w:rFonts w:ascii="Arial" w:hAnsi="Arial" w:cs="Arial"/>
                <w:sz w:val="20"/>
                <w:szCs w:val="20"/>
              </w:rPr>
              <w:t>1</w:t>
            </w:r>
            <w:r w:rsidRPr="6384478D">
              <w:rPr>
                <w:rFonts w:ascii="Arial" w:hAnsi="Arial" w:cs="Arial"/>
                <w:sz w:val="20"/>
                <w:szCs w:val="20"/>
              </w:rPr>
              <w:t>5 al 1</w:t>
            </w:r>
            <w:r>
              <w:rPr>
                <w:rFonts w:ascii="Arial" w:hAnsi="Arial" w:cs="Arial"/>
                <w:sz w:val="20"/>
                <w:szCs w:val="20"/>
              </w:rPr>
              <w:t>7</w:t>
            </w:r>
            <w:r w:rsidRPr="6384478D">
              <w:rPr>
                <w:rFonts w:ascii="Arial" w:hAnsi="Arial" w:cs="Arial"/>
                <w:sz w:val="20"/>
                <w:szCs w:val="20"/>
              </w:rPr>
              <w:t xml:space="preserve"> de diciembre del 2025 </w:t>
            </w:r>
            <w:r w:rsidR="00025D25" w:rsidRPr="6384478D">
              <w:rPr>
                <w:rFonts w:ascii="Arial" w:hAnsi="Arial" w:cs="Arial"/>
                <w:sz w:val="20"/>
                <w:szCs w:val="20"/>
              </w:rPr>
              <w:t>de acuerdo con el cronograma incluido en el presente documento.</w:t>
            </w:r>
          </w:p>
        </w:tc>
      </w:tr>
      <w:tr w:rsidR="00BB043B" w:rsidRPr="00BB043B" w14:paraId="079789CD" w14:textId="77777777" w:rsidTr="6384478D">
        <w:tc>
          <w:tcPr>
            <w:tcW w:w="3403" w:type="dxa"/>
          </w:tcPr>
          <w:p w14:paraId="08B87120" w14:textId="77777777" w:rsidR="00025D25" w:rsidRPr="00BB043B" w:rsidRDefault="00025D25" w:rsidP="00871B72">
            <w:pPr>
              <w:rPr>
                <w:rFonts w:ascii="Arial" w:hAnsi="Arial" w:cs="Arial"/>
                <w:b/>
                <w:bCs/>
                <w:sz w:val="20"/>
                <w:szCs w:val="20"/>
              </w:rPr>
            </w:pPr>
            <w:r w:rsidRPr="00BB043B">
              <w:rPr>
                <w:rFonts w:ascii="Arial" w:hAnsi="Arial" w:cs="Arial"/>
                <w:b/>
                <w:bCs/>
                <w:sz w:val="20"/>
                <w:szCs w:val="20"/>
              </w:rPr>
              <w:t>Presupuesto asignado</w:t>
            </w:r>
          </w:p>
        </w:tc>
        <w:tc>
          <w:tcPr>
            <w:tcW w:w="5811" w:type="dxa"/>
          </w:tcPr>
          <w:p w14:paraId="591436C5" w14:textId="77777777" w:rsidR="00FD597F" w:rsidRPr="00BB043B" w:rsidRDefault="00FD597F" w:rsidP="00D91777">
            <w:pPr>
              <w:spacing w:before="100" w:beforeAutospacing="1" w:after="100" w:afterAutospacing="1"/>
              <w:jc w:val="both"/>
              <w:rPr>
                <w:rFonts w:ascii="Arial" w:hAnsi="Arial" w:cs="Arial"/>
                <w:sz w:val="20"/>
                <w:szCs w:val="20"/>
                <w:lang w:eastAsia="es-CO"/>
              </w:rPr>
            </w:pPr>
            <w:r w:rsidRPr="00BB043B">
              <w:rPr>
                <w:rFonts w:ascii="Arial" w:hAnsi="Arial" w:cs="Arial"/>
                <w:sz w:val="20"/>
                <w:szCs w:val="20"/>
                <w:lang w:eastAsia="es-CO"/>
              </w:rPr>
              <w:t>El valor máximo establecido para cada subvención es de DOSCIENTOS CATORCE MILLONES DE PESOS M/CTE ($214.000.000).</w:t>
            </w:r>
          </w:p>
          <w:p w14:paraId="0B9FAC09" w14:textId="0179FBEC" w:rsidR="00D91777" w:rsidRPr="00BB043B" w:rsidRDefault="00A12428" w:rsidP="00D91777">
            <w:pPr>
              <w:spacing w:before="100" w:beforeAutospacing="1" w:after="100" w:afterAutospacing="1"/>
              <w:jc w:val="both"/>
              <w:rPr>
                <w:rFonts w:ascii="Arial" w:hAnsi="Arial" w:cs="Arial"/>
                <w:sz w:val="20"/>
                <w:szCs w:val="20"/>
                <w:lang w:eastAsia="es-CO"/>
              </w:rPr>
            </w:pPr>
            <w:r w:rsidRPr="00BB043B">
              <w:rPr>
                <w:rFonts w:ascii="Arial" w:hAnsi="Arial" w:cs="Arial"/>
                <w:sz w:val="20"/>
                <w:szCs w:val="20"/>
                <w:lang w:eastAsia="es-CO"/>
              </w:rPr>
              <w:t xml:space="preserve">Se espera que las propuestas económicas se ajusten a este valor tope y que, simultáneamente, estén acompañadas de una propuesta técnica </w:t>
            </w:r>
            <w:r w:rsidR="00166CD2" w:rsidRPr="00BB043B">
              <w:rPr>
                <w:rFonts w:ascii="Arial" w:hAnsi="Arial" w:cs="Arial"/>
                <w:sz w:val="20"/>
                <w:szCs w:val="20"/>
                <w:lang w:eastAsia="es-CO"/>
              </w:rPr>
              <w:t>coherente y que de alcance a los objetivos pr</w:t>
            </w:r>
            <w:r w:rsidR="00D91777" w:rsidRPr="00BB043B">
              <w:rPr>
                <w:rFonts w:ascii="Arial" w:hAnsi="Arial" w:cs="Arial"/>
                <w:sz w:val="20"/>
                <w:szCs w:val="20"/>
                <w:lang w:eastAsia="es-CO"/>
              </w:rPr>
              <w:t>o</w:t>
            </w:r>
            <w:r w:rsidR="00166CD2" w:rsidRPr="00BB043B">
              <w:rPr>
                <w:rFonts w:ascii="Arial" w:hAnsi="Arial" w:cs="Arial"/>
                <w:sz w:val="20"/>
                <w:szCs w:val="20"/>
                <w:lang w:eastAsia="es-CO"/>
              </w:rPr>
              <w:t>puestos</w:t>
            </w:r>
            <w:r w:rsidRPr="00BB043B">
              <w:rPr>
                <w:rFonts w:ascii="Arial" w:hAnsi="Arial" w:cs="Arial"/>
                <w:sz w:val="20"/>
                <w:szCs w:val="20"/>
                <w:lang w:eastAsia="es-CO"/>
              </w:rPr>
              <w:t>.</w:t>
            </w:r>
          </w:p>
        </w:tc>
      </w:tr>
      <w:tr w:rsidR="00BB043B" w:rsidRPr="00BB043B" w14:paraId="55CA006C" w14:textId="77777777" w:rsidTr="6384478D">
        <w:tc>
          <w:tcPr>
            <w:tcW w:w="3403" w:type="dxa"/>
          </w:tcPr>
          <w:p w14:paraId="5B8E22C0" w14:textId="61175D27" w:rsidR="00025D25" w:rsidRPr="00BB043B" w:rsidRDefault="00025D25" w:rsidP="00871B72">
            <w:pPr>
              <w:rPr>
                <w:rFonts w:ascii="Arial" w:hAnsi="Arial" w:cs="Arial"/>
                <w:b/>
                <w:bCs/>
                <w:sz w:val="20"/>
                <w:szCs w:val="20"/>
              </w:rPr>
            </w:pPr>
            <w:r w:rsidRPr="00BB043B">
              <w:rPr>
                <w:rFonts w:ascii="Arial" w:hAnsi="Arial" w:cs="Arial"/>
                <w:b/>
                <w:bCs/>
                <w:sz w:val="20"/>
                <w:szCs w:val="20"/>
              </w:rPr>
              <w:t xml:space="preserve">Duración de la </w:t>
            </w:r>
            <w:r w:rsidR="00677575" w:rsidRPr="00BB043B">
              <w:rPr>
                <w:rFonts w:ascii="Arial" w:hAnsi="Arial" w:cs="Arial"/>
                <w:b/>
                <w:bCs/>
                <w:sz w:val="20"/>
                <w:szCs w:val="20"/>
              </w:rPr>
              <w:t xml:space="preserve">pequeña </w:t>
            </w:r>
            <w:r w:rsidR="00B37578" w:rsidRPr="00BB043B">
              <w:rPr>
                <w:rFonts w:ascii="Arial" w:hAnsi="Arial" w:cs="Arial"/>
                <w:b/>
                <w:bCs/>
                <w:sz w:val="20"/>
                <w:szCs w:val="20"/>
              </w:rPr>
              <w:t>subvención</w:t>
            </w:r>
          </w:p>
        </w:tc>
        <w:tc>
          <w:tcPr>
            <w:tcW w:w="5811" w:type="dxa"/>
          </w:tcPr>
          <w:p w14:paraId="76D7F474" w14:textId="30B16420" w:rsidR="002C7693" w:rsidRPr="00BB043B" w:rsidRDefault="002042C0" w:rsidP="00E93DD6">
            <w:pPr>
              <w:jc w:val="both"/>
              <w:rPr>
                <w:rFonts w:ascii="Arial" w:hAnsi="Arial" w:cs="Arial"/>
                <w:sz w:val="20"/>
                <w:szCs w:val="20"/>
              </w:rPr>
            </w:pPr>
            <w:r w:rsidRPr="01389DB4">
              <w:rPr>
                <w:rFonts w:ascii="Arial" w:hAnsi="Arial" w:cs="Arial"/>
                <w:sz w:val="20"/>
                <w:szCs w:val="20"/>
              </w:rPr>
              <w:t>Las pequeñas subvenciones estarán vigentes por 4 meses para el municipio de Charta a partir de la firma del convenio.</w:t>
            </w:r>
          </w:p>
        </w:tc>
      </w:tr>
      <w:tr w:rsidR="00BB043B" w:rsidRPr="00BB043B" w14:paraId="2E0F5B4D" w14:textId="77777777" w:rsidTr="6384478D">
        <w:tc>
          <w:tcPr>
            <w:tcW w:w="3403" w:type="dxa"/>
          </w:tcPr>
          <w:p w14:paraId="417F19DC" w14:textId="7632BD00" w:rsidR="00025D25" w:rsidRPr="00BB043B" w:rsidRDefault="00025D25" w:rsidP="00871B72">
            <w:pPr>
              <w:rPr>
                <w:rFonts w:ascii="Arial" w:hAnsi="Arial" w:cs="Arial"/>
                <w:b/>
                <w:bCs/>
                <w:sz w:val="20"/>
                <w:szCs w:val="20"/>
              </w:rPr>
            </w:pPr>
            <w:r w:rsidRPr="00BB043B">
              <w:rPr>
                <w:rFonts w:ascii="Arial" w:hAnsi="Arial" w:cs="Arial"/>
                <w:b/>
                <w:bCs/>
                <w:sz w:val="20"/>
                <w:szCs w:val="20"/>
              </w:rPr>
              <w:t>L</w:t>
            </w:r>
            <w:r w:rsidR="002A1746" w:rsidRPr="00BB043B">
              <w:rPr>
                <w:rFonts w:ascii="Arial" w:hAnsi="Arial" w:cs="Arial"/>
                <w:b/>
                <w:bCs/>
                <w:sz w:val="20"/>
                <w:szCs w:val="20"/>
              </w:rPr>
              <w:t>ugar del convenio</w:t>
            </w:r>
            <w:r w:rsidRPr="00BB043B">
              <w:rPr>
                <w:rFonts w:ascii="Arial" w:hAnsi="Arial" w:cs="Arial"/>
                <w:b/>
                <w:bCs/>
                <w:sz w:val="20"/>
                <w:szCs w:val="20"/>
              </w:rPr>
              <w:t xml:space="preserve"> </w:t>
            </w:r>
          </w:p>
        </w:tc>
        <w:tc>
          <w:tcPr>
            <w:tcW w:w="5811" w:type="dxa"/>
          </w:tcPr>
          <w:p w14:paraId="440FD29B" w14:textId="77777777" w:rsidR="00025D25" w:rsidRPr="00BB043B" w:rsidRDefault="00025D25" w:rsidP="00871B72">
            <w:pPr>
              <w:rPr>
                <w:rFonts w:ascii="Arial" w:hAnsi="Arial" w:cs="Arial"/>
                <w:sz w:val="20"/>
                <w:szCs w:val="20"/>
              </w:rPr>
            </w:pPr>
            <w:r w:rsidRPr="00BB043B">
              <w:rPr>
                <w:rFonts w:ascii="Arial" w:hAnsi="Arial" w:cs="Arial"/>
                <w:sz w:val="20"/>
                <w:szCs w:val="20"/>
              </w:rPr>
              <w:t>Ciudad de Bogotá</w:t>
            </w:r>
          </w:p>
        </w:tc>
      </w:tr>
      <w:tr w:rsidR="00BB043B" w:rsidRPr="00BB043B" w14:paraId="2205DAA4" w14:textId="77777777" w:rsidTr="6384478D">
        <w:tc>
          <w:tcPr>
            <w:tcW w:w="3403" w:type="dxa"/>
          </w:tcPr>
          <w:p w14:paraId="1E2E6E65" w14:textId="6D37358C" w:rsidR="00025D25" w:rsidRPr="00BB043B" w:rsidRDefault="00025D25" w:rsidP="00871B72">
            <w:pPr>
              <w:rPr>
                <w:rFonts w:ascii="Arial" w:hAnsi="Arial" w:cs="Arial"/>
                <w:b/>
                <w:bCs/>
                <w:sz w:val="20"/>
                <w:szCs w:val="20"/>
              </w:rPr>
            </w:pPr>
            <w:r w:rsidRPr="00BB043B">
              <w:rPr>
                <w:rFonts w:ascii="Arial" w:hAnsi="Arial" w:cs="Arial"/>
                <w:b/>
                <w:bCs/>
                <w:sz w:val="20"/>
                <w:szCs w:val="20"/>
              </w:rPr>
              <w:t>Lugar de ejecución de la</w:t>
            </w:r>
            <w:r w:rsidR="00A1050F" w:rsidRPr="00BB043B">
              <w:rPr>
                <w:rFonts w:ascii="Arial" w:hAnsi="Arial" w:cs="Arial"/>
                <w:b/>
                <w:bCs/>
                <w:sz w:val="20"/>
                <w:szCs w:val="20"/>
              </w:rPr>
              <w:t xml:space="preserve"> pequeña</w:t>
            </w:r>
            <w:r w:rsidRPr="00BB043B">
              <w:rPr>
                <w:rFonts w:ascii="Arial" w:hAnsi="Arial" w:cs="Arial"/>
                <w:b/>
                <w:bCs/>
                <w:sz w:val="20"/>
                <w:szCs w:val="20"/>
              </w:rPr>
              <w:t xml:space="preserve"> </w:t>
            </w:r>
            <w:r w:rsidR="00B37578" w:rsidRPr="00BB043B">
              <w:rPr>
                <w:rFonts w:ascii="Arial" w:hAnsi="Arial" w:cs="Arial"/>
                <w:b/>
                <w:bCs/>
                <w:sz w:val="20"/>
                <w:szCs w:val="20"/>
              </w:rPr>
              <w:t>subvención</w:t>
            </w:r>
          </w:p>
        </w:tc>
        <w:tc>
          <w:tcPr>
            <w:tcW w:w="5811" w:type="dxa"/>
          </w:tcPr>
          <w:p w14:paraId="764DCEDD" w14:textId="681E0A92" w:rsidR="00025D25" w:rsidRPr="00BB043B" w:rsidRDefault="007A5E8C" w:rsidP="00871B72">
            <w:pPr>
              <w:rPr>
                <w:rFonts w:ascii="Arial" w:hAnsi="Arial" w:cs="Arial"/>
                <w:sz w:val="20"/>
                <w:szCs w:val="20"/>
              </w:rPr>
            </w:pPr>
            <w:r w:rsidRPr="00BB043B">
              <w:rPr>
                <w:rFonts w:ascii="Arial" w:hAnsi="Arial" w:cs="Arial"/>
                <w:sz w:val="20"/>
                <w:szCs w:val="20"/>
              </w:rPr>
              <w:t>Municipio de</w:t>
            </w:r>
            <w:r w:rsidR="004E5852" w:rsidRPr="00BB043B">
              <w:rPr>
                <w:rFonts w:ascii="Arial" w:hAnsi="Arial" w:cs="Arial"/>
                <w:sz w:val="20"/>
                <w:szCs w:val="20"/>
              </w:rPr>
              <w:t xml:space="preserve"> Charta</w:t>
            </w:r>
            <w:r w:rsidR="00A1050F" w:rsidRPr="00BB043B">
              <w:rPr>
                <w:rFonts w:ascii="Arial" w:hAnsi="Arial" w:cs="Arial"/>
                <w:sz w:val="20"/>
                <w:szCs w:val="20"/>
              </w:rPr>
              <w:t>, departamento de</w:t>
            </w:r>
            <w:r w:rsidR="004E5852" w:rsidRPr="00BB043B">
              <w:rPr>
                <w:rFonts w:ascii="Arial" w:hAnsi="Arial" w:cs="Arial"/>
                <w:sz w:val="20"/>
                <w:szCs w:val="20"/>
              </w:rPr>
              <w:t xml:space="preserve"> Santa</w:t>
            </w:r>
            <w:r w:rsidR="00BB043B">
              <w:rPr>
                <w:rFonts w:ascii="Arial" w:hAnsi="Arial" w:cs="Arial"/>
                <w:sz w:val="20"/>
                <w:szCs w:val="20"/>
              </w:rPr>
              <w:t>n</w:t>
            </w:r>
            <w:r w:rsidR="004E5852" w:rsidRPr="00BB043B">
              <w:rPr>
                <w:rFonts w:ascii="Arial" w:hAnsi="Arial" w:cs="Arial"/>
                <w:sz w:val="20"/>
                <w:szCs w:val="20"/>
              </w:rPr>
              <w:t>der</w:t>
            </w:r>
            <w:r w:rsidR="00A1050F" w:rsidRPr="00BB043B">
              <w:rPr>
                <w:rFonts w:ascii="Arial" w:hAnsi="Arial" w:cs="Arial"/>
                <w:sz w:val="20"/>
                <w:szCs w:val="20"/>
              </w:rPr>
              <w:t>.</w:t>
            </w:r>
          </w:p>
        </w:tc>
      </w:tr>
      <w:tr w:rsidR="00BB043B" w:rsidRPr="00BB043B" w14:paraId="710867DE" w14:textId="77777777" w:rsidTr="6384478D">
        <w:tc>
          <w:tcPr>
            <w:tcW w:w="3403" w:type="dxa"/>
          </w:tcPr>
          <w:p w14:paraId="55A17DD9" w14:textId="77777777" w:rsidR="00025D25" w:rsidRPr="00BB043B" w:rsidRDefault="00025D25" w:rsidP="00871B72">
            <w:pPr>
              <w:rPr>
                <w:rFonts w:ascii="Arial" w:hAnsi="Arial" w:cs="Arial"/>
                <w:b/>
                <w:bCs/>
                <w:sz w:val="20"/>
                <w:szCs w:val="20"/>
              </w:rPr>
            </w:pPr>
            <w:r w:rsidRPr="00BB043B">
              <w:rPr>
                <w:rFonts w:ascii="Arial" w:hAnsi="Arial" w:cs="Arial"/>
                <w:b/>
                <w:bCs/>
                <w:sz w:val="20"/>
                <w:szCs w:val="20"/>
              </w:rPr>
              <w:t>Contacto</w:t>
            </w:r>
          </w:p>
        </w:tc>
        <w:tc>
          <w:tcPr>
            <w:tcW w:w="5811" w:type="dxa"/>
          </w:tcPr>
          <w:p w14:paraId="2F65D77B" w14:textId="77777777" w:rsidR="00025D25" w:rsidRPr="00BB043B" w:rsidRDefault="00025D25" w:rsidP="00E93DD6">
            <w:pPr>
              <w:jc w:val="both"/>
              <w:rPr>
                <w:rFonts w:ascii="Arial" w:hAnsi="Arial" w:cs="Arial"/>
                <w:sz w:val="20"/>
                <w:szCs w:val="20"/>
              </w:rPr>
            </w:pPr>
            <w:r w:rsidRPr="00BB043B">
              <w:rPr>
                <w:rFonts w:ascii="Arial" w:hAnsi="Arial" w:cs="Arial"/>
                <w:sz w:val="20"/>
                <w:szCs w:val="20"/>
              </w:rPr>
              <w:t xml:space="preserve">Para todos los fines de comunicación se usará el siguiente correo electrónico: </w:t>
            </w:r>
            <w:hyperlink r:id="rId13" w:history="1">
              <w:r w:rsidRPr="00BB043B">
                <w:rPr>
                  <w:rStyle w:val="Hipervnculo"/>
                  <w:rFonts w:ascii="Arial" w:hAnsi="Arial" w:cs="Arial"/>
                  <w:color w:val="auto"/>
                  <w:sz w:val="20"/>
                  <w:szCs w:val="20"/>
                </w:rPr>
                <w:t>convocatoriabidpsa@natura.org.co</w:t>
              </w:r>
            </w:hyperlink>
          </w:p>
        </w:tc>
      </w:tr>
      <w:tr w:rsidR="00BB043B" w:rsidRPr="00BB043B" w14:paraId="70EC7BF8" w14:textId="77777777" w:rsidTr="6384478D">
        <w:tc>
          <w:tcPr>
            <w:tcW w:w="3403" w:type="dxa"/>
          </w:tcPr>
          <w:p w14:paraId="6A8595D9" w14:textId="77777777" w:rsidR="00025D25" w:rsidRPr="00BB043B" w:rsidRDefault="00025D25" w:rsidP="00871B72">
            <w:pPr>
              <w:rPr>
                <w:rFonts w:ascii="Arial" w:hAnsi="Arial" w:cs="Arial"/>
                <w:b/>
                <w:bCs/>
                <w:sz w:val="20"/>
                <w:szCs w:val="20"/>
              </w:rPr>
            </w:pPr>
            <w:r w:rsidRPr="00BB043B">
              <w:rPr>
                <w:rFonts w:ascii="Arial" w:hAnsi="Arial" w:cs="Arial"/>
                <w:b/>
                <w:bCs/>
                <w:sz w:val="20"/>
                <w:szCs w:val="20"/>
              </w:rPr>
              <w:t>Condiciones especiales</w:t>
            </w:r>
          </w:p>
          <w:p w14:paraId="21D29CBF" w14:textId="77777777" w:rsidR="00025D25" w:rsidRPr="00BB043B" w:rsidRDefault="00025D25" w:rsidP="00871B72">
            <w:pPr>
              <w:rPr>
                <w:rFonts w:ascii="Arial" w:hAnsi="Arial" w:cs="Arial"/>
                <w:b/>
                <w:bCs/>
                <w:sz w:val="20"/>
                <w:szCs w:val="20"/>
              </w:rPr>
            </w:pPr>
          </w:p>
        </w:tc>
        <w:tc>
          <w:tcPr>
            <w:tcW w:w="5811" w:type="dxa"/>
          </w:tcPr>
          <w:p w14:paraId="27D408FB" w14:textId="6CD2F206" w:rsidR="00025D25" w:rsidRPr="00BB043B" w:rsidRDefault="00025D25" w:rsidP="00E93DD6">
            <w:pPr>
              <w:jc w:val="both"/>
              <w:rPr>
                <w:rFonts w:ascii="Arial" w:hAnsi="Arial" w:cs="Arial"/>
                <w:sz w:val="20"/>
                <w:szCs w:val="20"/>
              </w:rPr>
            </w:pPr>
            <w:r w:rsidRPr="00BB043B">
              <w:rPr>
                <w:rFonts w:ascii="Arial" w:hAnsi="Arial" w:cs="Arial"/>
                <w:sz w:val="20"/>
                <w:szCs w:val="20"/>
              </w:rPr>
              <w:t xml:space="preserve">A discreción de la Fundación Natura se podrá ampliar, hasta en una oportunidad y por el máximo de 3 días hábiles, el plazo de la fecha límite para la entrega de </w:t>
            </w:r>
            <w:r w:rsidR="00805D14" w:rsidRPr="00BB043B">
              <w:rPr>
                <w:rFonts w:ascii="Arial" w:hAnsi="Arial" w:cs="Arial"/>
                <w:sz w:val="20"/>
                <w:szCs w:val="20"/>
              </w:rPr>
              <w:t xml:space="preserve">la propuesta técnica y económica </w:t>
            </w:r>
            <w:r w:rsidRPr="00BB043B">
              <w:rPr>
                <w:rFonts w:ascii="Arial" w:hAnsi="Arial" w:cs="Arial"/>
                <w:sz w:val="20"/>
                <w:szCs w:val="20"/>
              </w:rPr>
              <w:t xml:space="preserve">a las </w:t>
            </w:r>
            <w:r w:rsidR="00805D14" w:rsidRPr="00BB043B">
              <w:rPr>
                <w:rFonts w:ascii="Arial" w:hAnsi="Arial" w:cs="Arial"/>
                <w:sz w:val="20"/>
                <w:szCs w:val="20"/>
              </w:rPr>
              <w:t xml:space="preserve">organizaciones </w:t>
            </w:r>
            <w:r w:rsidRPr="00BB043B">
              <w:rPr>
                <w:rFonts w:ascii="Arial" w:hAnsi="Arial" w:cs="Arial"/>
                <w:sz w:val="20"/>
                <w:szCs w:val="20"/>
              </w:rPr>
              <w:t xml:space="preserve">invitadas. En dicho caso la </w:t>
            </w:r>
            <w:r w:rsidRPr="00BB043B">
              <w:rPr>
                <w:rFonts w:ascii="Arial" w:hAnsi="Arial" w:cs="Arial"/>
                <w:sz w:val="20"/>
                <w:szCs w:val="20"/>
              </w:rPr>
              <w:lastRenderedPageBreak/>
              <w:t xml:space="preserve">ampliación será anunciada por medio de correo oficial a cada una de las entidades invitadas.  </w:t>
            </w:r>
          </w:p>
          <w:p w14:paraId="0C694480" w14:textId="77777777" w:rsidR="00025D25" w:rsidRPr="00BB043B" w:rsidRDefault="00226042" w:rsidP="00E93DD6">
            <w:pPr>
              <w:jc w:val="both"/>
              <w:rPr>
                <w:rFonts w:ascii="Arial" w:hAnsi="Arial" w:cs="Arial"/>
                <w:sz w:val="20"/>
                <w:szCs w:val="20"/>
              </w:rPr>
            </w:pPr>
            <w:hyperlink r:id="rId14" w:history="1">
              <w:r w:rsidR="005848E8">
                <w:t>mailto:</w:t>
              </w:r>
            </w:hyperlink>
          </w:p>
          <w:p w14:paraId="4922858D" w14:textId="4D042702" w:rsidR="00805D14" w:rsidRPr="00BB043B" w:rsidRDefault="00025D25" w:rsidP="00E93DD6">
            <w:pPr>
              <w:jc w:val="both"/>
              <w:rPr>
                <w:rFonts w:ascii="Arial" w:eastAsia="Calibri" w:hAnsi="Arial" w:cs="Arial"/>
                <w:sz w:val="20"/>
                <w:szCs w:val="20"/>
              </w:rPr>
            </w:pPr>
            <w:r w:rsidRPr="00BB043B">
              <w:rPr>
                <w:rFonts w:ascii="Arial" w:hAnsi="Arial" w:cs="Arial"/>
                <w:sz w:val="20"/>
                <w:szCs w:val="20"/>
              </w:rPr>
              <w:t xml:space="preserve">En caso de que las </w:t>
            </w:r>
            <w:r w:rsidR="00805D14" w:rsidRPr="00BB043B">
              <w:rPr>
                <w:rFonts w:ascii="Arial" w:hAnsi="Arial" w:cs="Arial"/>
                <w:sz w:val="20"/>
                <w:szCs w:val="20"/>
              </w:rPr>
              <w:t xml:space="preserve">organizaciones </w:t>
            </w:r>
            <w:r w:rsidRPr="00BB043B">
              <w:rPr>
                <w:rFonts w:ascii="Arial" w:hAnsi="Arial" w:cs="Arial"/>
                <w:sz w:val="20"/>
                <w:szCs w:val="20"/>
              </w:rPr>
              <w:t>invitadas a la lista corta presenten inquietudes, estas deberán ser remitidas hasta los dos (2) días hábiles posteriores a la fecha de inicio del periodo de envío de la</w:t>
            </w:r>
            <w:r w:rsidR="000A551D" w:rsidRPr="00BB043B">
              <w:rPr>
                <w:rFonts w:ascii="Arial" w:hAnsi="Arial" w:cs="Arial"/>
                <w:sz w:val="20"/>
                <w:szCs w:val="20"/>
              </w:rPr>
              <w:t>s</w:t>
            </w:r>
            <w:r w:rsidR="00805D14" w:rsidRPr="00BB043B">
              <w:rPr>
                <w:rFonts w:ascii="Arial" w:hAnsi="Arial" w:cs="Arial"/>
                <w:sz w:val="20"/>
                <w:szCs w:val="20"/>
              </w:rPr>
              <w:t xml:space="preserve"> </w:t>
            </w:r>
            <w:r w:rsidRPr="00BB043B">
              <w:rPr>
                <w:rFonts w:ascii="Arial" w:hAnsi="Arial" w:cs="Arial"/>
                <w:sz w:val="20"/>
                <w:szCs w:val="20"/>
              </w:rPr>
              <w:t xml:space="preserve">propuestas solicitadas. Las dudas deberán ser remitidas al correo:  </w:t>
            </w:r>
            <w:hyperlink r:id="rId15" w:history="1">
              <w:r w:rsidRPr="00BB043B">
                <w:rPr>
                  <w:rStyle w:val="Hipervnculo"/>
                  <w:rFonts w:ascii="Arial" w:hAnsi="Arial" w:cs="Arial"/>
                  <w:color w:val="auto"/>
                  <w:sz w:val="20"/>
                  <w:szCs w:val="20"/>
                </w:rPr>
                <w:t>convocatoriabidpsa@natura.org.co</w:t>
              </w:r>
            </w:hyperlink>
            <w:r w:rsidRPr="00BB043B">
              <w:rPr>
                <w:rFonts w:ascii="Arial" w:hAnsi="Arial" w:cs="Arial"/>
                <w:sz w:val="20"/>
                <w:szCs w:val="20"/>
              </w:rPr>
              <w:t xml:space="preserve"> bajo el asunto: Dudas </w:t>
            </w:r>
            <w:r w:rsidR="00805D14" w:rsidRPr="00BB043B">
              <w:rPr>
                <w:rFonts w:ascii="Arial" w:eastAsia="Calibri" w:hAnsi="Arial" w:cs="Arial"/>
                <w:sz w:val="20"/>
                <w:szCs w:val="20"/>
              </w:rPr>
              <w:t xml:space="preserve">Convocatoria </w:t>
            </w:r>
            <w:r w:rsidR="00A1050F" w:rsidRPr="00BB043B">
              <w:rPr>
                <w:rFonts w:ascii="Arial" w:eastAsia="Calibri" w:hAnsi="Arial" w:cs="Arial"/>
                <w:sz w:val="20"/>
                <w:szCs w:val="20"/>
              </w:rPr>
              <w:t>F</w:t>
            </w:r>
            <w:r w:rsidR="00805D14" w:rsidRPr="00BB043B">
              <w:rPr>
                <w:rFonts w:ascii="Arial" w:eastAsia="Calibri" w:hAnsi="Arial" w:cs="Arial"/>
                <w:sz w:val="20"/>
                <w:szCs w:val="20"/>
              </w:rPr>
              <w:t xml:space="preserve">ondo </w:t>
            </w:r>
            <w:r w:rsidR="00A1050F" w:rsidRPr="00BB043B">
              <w:rPr>
                <w:rFonts w:ascii="Arial" w:eastAsia="Calibri" w:hAnsi="Arial" w:cs="Arial"/>
                <w:sz w:val="20"/>
                <w:szCs w:val="20"/>
              </w:rPr>
              <w:t>L</w:t>
            </w:r>
            <w:r w:rsidR="00805D14" w:rsidRPr="00BB043B">
              <w:rPr>
                <w:rFonts w:ascii="Arial" w:eastAsia="Calibri" w:hAnsi="Arial" w:cs="Arial"/>
                <w:sz w:val="20"/>
                <w:szCs w:val="20"/>
              </w:rPr>
              <w:t xml:space="preserve">ocal para la </w:t>
            </w:r>
            <w:proofErr w:type="spellStart"/>
            <w:r w:rsidR="00A1050F" w:rsidRPr="00BB043B">
              <w:rPr>
                <w:rFonts w:ascii="Arial" w:eastAsia="Calibri" w:hAnsi="Arial" w:cs="Arial"/>
                <w:sz w:val="20"/>
                <w:szCs w:val="20"/>
              </w:rPr>
              <w:t>C</w:t>
            </w:r>
            <w:r w:rsidR="00805D14" w:rsidRPr="00BB043B">
              <w:rPr>
                <w:rFonts w:ascii="Arial" w:eastAsia="Calibri" w:hAnsi="Arial" w:cs="Arial"/>
                <w:sz w:val="20"/>
                <w:szCs w:val="20"/>
              </w:rPr>
              <w:t>o-ejecución</w:t>
            </w:r>
            <w:proofErr w:type="spellEnd"/>
            <w:r w:rsidR="00805D14" w:rsidRPr="00BB043B">
              <w:rPr>
                <w:rFonts w:ascii="Arial" w:eastAsia="Calibri" w:hAnsi="Arial" w:cs="Arial"/>
                <w:sz w:val="20"/>
                <w:szCs w:val="20"/>
              </w:rPr>
              <w:t xml:space="preserve"> nodo </w:t>
            </w:r>
            <w:r w:rsidR="004E5852" w:rsidRPr="00BB043B">
              <w:rPr>
                <w:rFonts w:ascii="Arial" w:eastAsia="Calibri" w:hAnsi="Arial" w:cs="Arial"/>
                <w:sz w:val="20"/>
                <w:szCs w:val="20"/>
              </w:rPr>
              <w:t>Santurbán- Restauración</w:t>
            </w:r>
            <w:r w:rsidR="00A1050F" w:rsidRPr="00BB043B">
              <w:rPr>
                <w:rFonts w:ascii="Arial" w:eastAsia="Calibri" w:hAnsi="Arial" w:cs="Arial"/>
                <w:sz w:val="20"/>
                <w:szCs w:val="20"/>
              </w:rPr>
              <w:t>.</w:t>
            </w:r>
          </w:p>
          <w:p w14:paraId="25A70B78" w14:textId="77777777" w:rsidR="00805D14" w:rsidRPr="00BB043B" w:rsidRDefault="00805D14" w:rsidP="00E93DD6">
            <w:pPr>
              <w:jc w:val="both"/>
              <w:rPr>
                <w:rFonts w:ascii="Arial" w:eastAsia="Calibri" w:hAnsi="Arial" w:cs="Arial"/>
                <w:sz w:val="22"/>
                <w:szCs w:val="22"/>
              </w:rPr>
            </w:pPr>
          </w:p>
          <w:p w14:paraId="70E3DEEF" w14:textId="598FC52C" w:rsidR="00025D25" w:rsidRPr="00BB043B" w:rsidRDefault="00025D25" w:rsidP="00E93DD6">
            <w:pPr>
              <w:jc w:val="both"/>
              <w:rPr>
                <w:rFonts w:ascii="Arial" w:hAnsi="Arial" w:cs="Arial"/>
                <w:sz w:val="20"/>
                <w:szCs w:val="20"/>
              </w:rPr>
            </w:pPr>
            <w:r w:rsidRPr="00BB043B">
              <w:rPr>
                <w:rFonts w:ascii="Arial" w:hAnsi="Arial" w:cs="Arial"/>
                <w:sz w:val="20"/>
                <w:szCs w:val="20"/>
              </w:rPr>
              <w:t xml:space="preserve">No será elegible la </w:t>
            </w:r>
            <w:r w:rsidR="00805D14" w:rsidRPr="00BB043B">
              <w:rPr>
                <w:rFonts w:ascii="Arial" w:hAnsi="Arial" w:cs="Arial"/>
                <w:sz w:val="20"/>
                <w:szCs w:val="20"/>
              </w:rPr>
              <w:t xml:space="preserve">organización que </w:t>
            </w:r>
            <w:r w:rsidRPr="00BB043B">
              <w:rPr>
                <w:rFonts w:ascii="Arial" w:hAnsi="Arial" w:cs="Arial"/>
                <w:sz w:val="20"/>
                <w:szCs w:val="20"/>
              </w:rPr>
              <w:t xml:space="preserve">presente propuesta económica superior a los </w:t>
            </w:r>
            <w:r w:rsidR="004E5852" w:rsidRPr="00BB043B">
              <w:rPr>
                <w:rFonts w:ascii="Arial" w:hAnsi="Arial" w:cs="Arial"/>
                <w:sz w:val="20"/>
                <w:szCs w:val="20"/>
              </w:rPr>
              <w:t>$214.000.</w:t>
            </w:r>
            <w:r w:rsidR="004C6359" w:rsidRPr="00BB043B">
              <w:rPr>
                <w:rFonts w:ascii="Arial" w:hAnsi="Arial" w:cs="Arial"/>
                <w:sz w:val="20"/>
                <w:szCs w:val="20"/>
              </w:rPr>
              <w:t>000 de</w:t>
            </w:r>
            <w:r w:rsidRPr="00BB043B">
              <w:rPr>
                <w:rFonts w:ascii="Arial" w:hAnsi="Arial" w:cs="Arial"/>
                <w:sz w:val="20"/>
                <w:szCs w:val="20"/>
              </w:rPr>
              <w:t xml:space="preserve"> pesos colombianos, que corresponden al valor tope de la </w:t>
            </w:r>
            <w:r w:rsidR="00A1050F" w:rsidRPr="00BB043B">
              <w:rPr>
                <w:rFonts w:ascii="Arial" w:hAnsi="Arial" w:cs="Arial"/>
                <w:sz w:val="20"/>
                <w:szCs w:val="20"/>
              </w:rPr>
              <w:t xml:space="preserve">pequeña </w:t>
            </w:r>
            <w:r w:rsidR="00805D14" w:rsidRPr="00BB043B">
              <w:rPr>
                <w:rFonts w:ascii="Arial" w:hAnsi="Arial" w:cs="Arial"/>
                <w:sz w:val="20"/>
                <w:szCs w:val="20"/>
              </w:rPr>
              <w:t>subvención</w:t>
            </w:r>
            <w:r w:rsidRPr="00BB043B">
              <w:rPr>
                <w:rFonts w:ascii="Arial" w:hAnsi="Arial" w:cs="Arial"/>
                <w:sz w:val="20"/>
                <w:szCs w:val="20"/>
              </w:rPr>
              <w:t xml:space="preserve"> asociada a estos términos de referencia. </w:t>
            </w:r>
          </w:p>
        </w:tc>
      </w:tr>
    </w:tbl>
    <w:p w14:paraId="132DC114" w14:textId="77777777" w:rsidR="00AE2C11" w:rsidRPr="00BB043B" w:rsidRDefault="00AE2C11" w:rsidP="00871B72">
      <w:pPr>
        <w:pStyle w:val="Ttulo2"/>
        <w:rPr>
          <w:rFonts w:ascii="Arial" w:hAnsi="Arial" w:cs="Arial"/>
          <w:b/>
          <w:bCs/>
          <w:color w:val="auto"/>
          <w:lang w:val="es-CO"/>
        </w:rPr>
      </w:pPr>
      <w:bookmarkStart w:id="5" w:name="_Toc199173305"/>
    </w:p>
    <w:p w14:paraId="338B58FA" w14:textId="524744F8" w:rsidR="003B137F" w:rsidRPr="00BB043B" w:rsidRDefault="00871B72" w:rsidP="00871B72">
      <w:pPr>
        <w:pStyle w:val="Ttulo2"/>
        <w:rPr>
          <w:rFonts w:ascii="Arial" w:hAnsi="Arial" w:cs="Arial"/>
          <w:b/>
          <w:bCs/>
          <w:color w:val="auto"/>
          <w:lang w:val="es-CO"/>
        </w:rPr>
      </w:pPr>
      <w:bookmarkStart w:id="6" w:name="_Toc207748217"/>
      <w:r w:rsidRPr="00BB043B">
        <w:rPr>
          <w:rFonts w:ascii="Arial" w:hAnsi="Arial" w:cs="Arial"/>
          <w:b/>
          <w:bCs/>
          <w:color w:val="auto"/>
          <w:lang w:val="es-CO"/>
        </w:rPr>
        <w:t xml:space="preserve">2. </w:t>
      </w:r>
      <w:r w:rsidR="003B137F" w:rsidRPr="00BB043B">
        <w:rPr>
          <w:rFonts w:ascii="Arial" w:hAnsi="Arial" w:cs="Arial"/>
          <w:b/>
          <w:bCs/>
          <w:color w:val="auto"/>
          <w:lang w:val="es-CO"/>
        </w:rPr>
        <w:t>Antecedentes</w:t>
      </w:r>
      <w:bookmarkEnd w:id="5"/>
      <w:bookmarkEnd w:id="6"/>
    </w:p>
    <w:p w14:paraId="03E139E7" w14:textId="77777777" w:rsidR="003B137F" w:rsidRPr="00BB043B" w:rsidRDefault="003B137F" w:rsidP="00871B72">
      <w:pPr>
        <w:jc w:val="both"/>
        <w:rPr>
          <w:rFonts w:ascii="Arial" w:eastAsia="Calibri" w:hAnsi="Arial" w:cs="Arial"/>
          <w:sz w:val="22"/>
          <w:szCs w:val="22"/>
        </w:rPr>
      </w:pPr>
    </w:p>
    <w:p w14:paraId="36E4AFAE" w14:textId="77777777" w:rsidR="004E5852" w:rsidRPr="00BB043B" w:rsidRDefault="004E5852" w:rsidP="004E5852">
      <w:pPr>
        <w:jc w:val="both"/>
        <w:rPr>
          <w:rFonts w:ascii="Arial" w:eastAsia="Calibri" w:hAnsi="Arial" w:cs="Arial"/>
          <w:sz w:val="22"/>
          <w:szCs w:val="22"/>
        </w:rPr>
      </w:pPr>
      <w:r w:rsidRPr="00BB043B">
        <w:rPr>
          <w:rFonts w:ascii="Arial" w:eastAsia="Calibri" w:hAnsi="Arial" w:cs="Arial"/>
          <w:sz w:val="22"/>
          <w:szCs w:val="22"/>
        </w:rPr>
        <w:t>El fenómeno de deforestación registrado en la última década a nivel nacional impacta negativamente la biodiversidad y sus servicios ecosistémicos, incrementando la vulnerabilidad frente al cambio climático. Aproximadamente el 55% de las emisiones de gases de efecto invernadero en el país se asocian a la agricultura, la silvicultura y otros usos de la tierra, incluida la conversión de áreas forestales a otros fines.</w:t>
      </w:r>
    </w:p>
    <w:p w14:paraId="7E34757B" w14:textId="77777777" w:rsidR="004E5852" w:rsidRPr="00BB043B" w:rsidRDefault="004E5852" w:rsidP="004E5852">
      <w:pPr>
        <w:jc w:val="both"/>
        <w:rPr>
          <w:rFonts w:ascii="Arial" w:eastAsia="Calibri" w:hAnsi="Arial" w:cs="Arial"/>
          <w:sz w:val="22"/>
          <w:szCs w:val="22"/>
        </w:rPr>
      </w:pPr>
    </w:p>
    <w:p w14:paraId="3D8BF6A1" w14:textId="77777777" w:rsidR="004E5852" w:rsidRPr="00BB043B" w:rsidRDefault="004E5852" w:rsidP="004E5852">
      <w:pPr>
        <w:jc w:val="both"/>
        <w:rPr>
          <w:rFonts w:ascii="Arial" w:eastAsia="Calibri" w:hAnsi="Arial" w:cs="Arial"/>
          <w:sz w:val="22"/>
          <w:szCs w:val="22"/>
        </w:rPr>
      </w:pPr>
      <w:r w:rsidRPr="00BB043B">
        <w:rPr>
          <w:rFonts w:ascii="Arial" w:eastAsia="Calibri" w:hAnsi="Arial" w:cs="Arial"/>
          <w:sz w:val="22"/>
          <w:szCs w:val="22"/>
        </w:rPr>
        <w:t>En el año 2021, el Ministerio de Ambiente y Desarrollo Sostenible (MADS) lanza el Programa Nacional de Pago por Servicios Ambientales que genera lineamientos, estrategias y herramientas que fomentan el diseño y la implementación de proyectos PSA en áreas y ecosistemas estratégicos, cuyas inversiones provendrán de los territorios y serán apoyadas por el Gobierno nacional, el sector privado, la sociedad civil y la cooperación internacional, tal como lo establece el marco normativo. Bajo este marco el MADS, apoyó la estructuración de proyectos de Pago por servicios ambientales (PSA) para la conservación de ecosistemas estratégicos para el aprovisionamiento del recurso hídrico en la subcuenca del río Palo, la cuenca del río Palacé y el Páramo de Santurbán.</w:t>
      </w:r>
    </w:p>
    <w:p w14:paraId="3D815D93" w14:textId="77777777" w:rsidR="004E5852" w:rsidRPr="00BB043B" w:rsidRDefault="004E5852" w:rsidP="004E5852">
      <w:pPr>
        <w:jc w:val="both"/>
        <w:rPr>
          <w:rFonts w:ascii="Arial" w:eastAsia="Calibri" w:hAnsi="Arial" w:cs="Arial"/>
          <w:sz w:val="22"/>
          <w:szCs w:val="22"/>
        </w:rPr>
      </w:pPr>
    </w:p>
    <w:p w14:paraId="26EF9723" w14:textId="77777777" w:rsidR="004E5852" w:rsidRPr="00BB043B" w:rsidRDefault="004E5852" w:rsidP="004E5852">
      <w:pPr>
        <w:jc w:val="both"/>
        <w:rPr>
          <w:rFonts w:ascii="Arial" w:eastAsia="Calibri" w:hAnsi="Arial" w:cs="Arial"/>
          <w:sz w:val="22"/>
          <w:szCs w:val="22"/>
        </w:rPr>
      </w:pPr>
      <w:r w:rsidRPr="00BB043B">
        <w:rPr>
          <w:rFonts w:ascii="Arial" w:eastAsia="Calibri" w:hAnsi="Arial" w:cs="Arial"/>
          <w:sz w:val="22"/>
          <w:szCs w:val="22"/>
        </w:rPr>
        <w:t xml:space="preserve">Para la ejecución de este proyecto en el nodo Santurbán, se acordó una inversión interinstitucional entre la Alcaldía de Bucaramanga y El Acueducto Metropolitano de Bucaramanga y la Fundación Natura como agencia ejecutora que seleccionada por el Fondo Colombia Sostenible por medio de la operación de Inversión No Reembolsable (IGR - CO-G1040) financiada por el Banco Interamericano, de la siguiente manera:  </w:t>
      </w:r>
    </w:p>
    <w:p w14:paraId="5085DF2C" w14:textId="77777777" w:rsidR="004E5852" w:rsidRPr="00BB043B" w:rsidRDefault="004E5852" w:rsidP="004E5852">
      <w:pPr>
        <w:jc w:val="both"/>
        <w:rPr>
          <w:rFonts w:ascii="Arial" w:eastAsia="Calibri" w:hAnsi="Arial" w:cs="Arial"/>
          <w:sz w:val="22"/>
          <w:szCs w:val="22"/>
        </w:rPr>
      </w:pPr>
    </w:p>
    <w:p w14:paraId="7406B638" w14:textId="065F1BDD" w:rsidR="004E5852" w:rsidRPr="00BB043B" w:rsidRDefault="004E5852" w:rsidP="004E5852">
      <w:pPr>
        <w:jc w:val="both"/>
        <w:rPr>
          <w:rFonts w:ascii="Arial" w:eastAsia="Calibri" w:hAnsi="Arial" w:cs="Arial"/>
          <w:sz w:val="22"/>
          <w:szCs w:val="22"/>
        </w:rPr>
      </w:pPr>
      <w:r w:rsidRPr="00BB043B">
        <w:rPr>
          <w:rFonts w:ascii="Arial" w:eastAsia="Calibri" w:hAnsi="Arial" w:cs="Arial"/>
          <w:sz w:val="22"/>
          <w:szCs w:val="22"/>
        </w:rPr>
        <w:t xml:space="preserve"> •</w:t>
      </w:r>
      <w:r w:rsidRPr="00BB043B">
        <w:rPr>
          <w:rFonts w:ascii="Arial" w:eastAsia="Calibri" w:hAnsi="Arial" w:cs="Arial"/>
          <w:sz w:val="22"/>
          <w:szCs w:val="22"/>
        </w:rPr>
        <w:tab/>
        <w:t xml:space="preserve">Alcaldía de Bucaramanga aportando recursos monetarios para otorgar el incentivo de PSA a los beneficiarios. </w:t>
      </w:r>
    </w:p>
    <w:p w14:paraId="40897343" w14:textId="77777777" w:rsidR="004E5852" w:rsidRPr="00BB043B" w:rsidRDefault="004E5852" w:rsidP="004E5852">
      <w:pPr>
        <w:jc w:val="both"/>
        <w:rPr>
          <w:rFonts w:ascii="Arial" w:eastAsia="Calibri" w:hAnsi="Arial" w:cs="Arial"/>
          <w:sz w:val="22"/>
          <w:szCs w:val="22"/>
        </w:rPr>
      </w:pPr>
    </w:p>
    <w:p w14:paraId="7417A0FC" w14:textId="77777777" w:rsidR="004E5852" w:rsidRPr="00BB043B" w:rsidRDefault="004E5852" w:rsidP="004E5852">
      <w:pPr>
        <w:jc w:val="both"/>
        <w:rPr>
          <w:rFonts w:ascii="Arial" w:eastAsia="Calibri" w:hAnsi="Arial" w:cs="Arial"/>
          <w:sz w:val="22"/>
          <w:szCs w:val="22"/>
        </w:rPr>
      </w:pPr>
      <w:r w:rsidRPr="00BB043B">
        <w:rPr>
          <w:rFonts w:ascii="Arial" w:eastAsia="Calibri" w:hAnsi="Arial" w:cs="Arial"/>
          <w:sz w:val="22"/>
          <w:szCs w:val="22"/>
        </w:rPr>
        <w:t>•</w:t>
      </w:r>
      <w:r w:rsidRPr="00BB043B">
        <w:rPr>
          <w:rFonts w:ascii="Arial" w:eastAsia="Calibri" w:hAnsi="Arial" w:cs="Arial"/>
          <w:sz w:val="22"/>
          <w:szCs w:val="22"/>
        </w:rPr>
        <w:tab/>
        <w:t xml:space="preserve">Acueducto Metropolitano de Bucaramanga: aportando recursos en especie mediante el suministro de transporte y equipo técnico para monitoreo y seguimiento. </w:t>
      </w:r>
    </w:p>
    <w:p w14:paraId="4987E6F9" w14:textId="77777777" w:rsidR="004E5852" w:rsidRPr="00BB043B" w:rsidRDefault="004E5852" w:rsidP="004E5852">
      <w:pPr>
        <w:jc w:val="both"/>
        <w:rPr>
          <w:rFonts w:ascii="Arial" w:eastAsia="Calibri" w:hAnsi="Arial" w:cs="Arial"/>
          <w:sz w:val="22"/>
          <w:szCs w:val="22"/>
        </w:rPr>
      </w:pPr>
    </w:p>
    <w:p w14:paraId="7DB4A902" w14:textId="77777777" w:rsidR="004E5852" w:rsidRPr="00BB043B" w:rsidRDefault="004E5852" w:rsidP="004E5852">
      <w:pPr>
        <w:jc w:val="both"/>
        <w:rPr>
          <w:rFonts w:ascii="Arial" w:eastAsia="Calibri" w:hAnsi="Arial" w:cs="Arial"/>
          <w:sz w:val="22"/>
          <w:szCs w:val="22"/>
        </w:rPr>
      </w:pPr>
      <w:r w:rsidRPr="00BB043B">
        <w:rPr>
          <w:rFonts w:ascii="Arial" w:eastAsia="Calibri" w:hAnsi="Arial" w:cs="Arial"/>
          <w:sz w:val="22"/>
          <w:szCs w:val="22"/>
        </w:rPr>
        <w:t>•</w:t>
      </w:r>
      <w:r w:rsidRPr="00BB043B">
        <w:rPr>
          <w:rFonts w:ascii="Arial" w:eastAsia="Calibri" w:hAnsi="Arial" w:cs="Arial"/>
          <w:sz w:val="22"/>
          <w:szCs w:val="22"/>
        </w:rPr>
        <w:tab/>
        <w:t>Agencia ejecutora de los recursos del Fondo Colombia Sostenible para financiar los aislamientos y acciones de restauración, como acciones complementarias al reconocimiento del incentivo.</w:t>
      </w:r>
    </w:p>
    <w:p w14:paraId="16C4A7AB" w14:textId="77777777" w:rsidR="004E5852" w:rsidRPr="00BB043B" w:rsidRDefault="004E5852" w:rsidP="004E5852">
      <w:pPr>
        <w:jc w:val="both"/>
        <w:rPr>
          <w:rFonts w:ascii="Arial" w:eastAsia="Calibri" w:hAnsi="Arial" w:cs="Arial"/>
          <w:sz w:val="22"/>
          <w:szCs w:val="22"/>
        </w:rPr>
      </w:pPr>
    </w:p>
    <w:p w14:paraId="1160FB01" w14:textId="77777777" w:rsidR="004E5852" w:rsidRPr="00BB043B" w:rsidRDefault="004E5852" w:rsidP="004E5852">
      <w:pPr>
        <w:jc w:val="both"/>
        <w:rPr>
          <w:rFonts w:ascii="Arial" w:eastAsia="Calibri" w:hAnsi="Arial" w:cs="Arial"/>
          <w:sz w:val="22"/>
          <w:szCs w:val="22"/>
        </w:rPr>
      </w:pPr>
      <w:r w:rsidRPr="00BB043B">
        <w:rPr>
          <w:rFonts w:ascii="Arial" w:eastAsia="Calibri" w:hAnsi="Arial" w:cs="Arial"/>
          <w:sz w:val="22"/>
          <w:szCs w:val="22"/>
        </w:rPr>
        <w:t>El proyecto se formuló como una apuesta para fomentar la protección de los servicios ecosistémicos y promover el desarrollo rural sostenible, enfocándose en impulsar acciones que reduzcan la deforestación y mitiguen los conflictos en el uso del suelo, generando oportunidades de desarrollo para las comunidades locales y la protección del agua.</w:t>
      </w:r>
    </w:p>
    <w:p w14:paraId="508A0B76" w14:textId="77777777" w:rsidR="004E5852" w:rsidRPr="00BB043B" w:rsidRDefault="004E5852" w:rsidP="004E5852">
      <w:pPr>
        <w:jc w:val="both"/>
        <w:rPr>
          <w:rFonts w:ascii="Arial" w:eastAsia="Calibri" w:hAnsi="Arial" w:cs="Arial"/>
          <w:sz w:val="22"/>
          <w:szCs w:val="22"/>
        </w:rPr>
      </w:pPr>
    </w:p>
    <w:p w14:paraId="5AE68D40" w14:textId="77777777" w:rsidR="004E5852" w:rsidRPr="00BB043B" w:rsidRDefault="004E5852" w:rsidP="004E5852">
      <w:pPr>
        <w:jc w:val="both"/>
        <w:rPr>
          <w:rFonts w:ascii="Arial" w:eastAsia="Calibri" w:hAnsi="Arial" w:cs="Arial"/>
          <w:sz w:val="22"/>
          <w:szCs w:val="22"/>
        </w:rPr>
      </w:pPr>
      <w:r w:rsidRPr="00BB043B">
        <w:rPr>
          <w:rFonts w:ascii="Arial" w:eastAsia="Calibri" w:hAnsi="Arial" w:cs="Arial"/>
          <w:sz w:val="22"/>
          <w:szCs w:val="22"/>
        </w:rPr>
        <w:t xml:space="preserve">Derivado del proceso de focalización de áreas prioritarias para la generación de servicios ambientales relacionados con la regulación y la calidad hídrica, se identificaron 67 predios elegibles para la ejecución del proyecto en el nodo Santurbán, acciones que se formalizaron mediante la firma de 63 acuerdos voluntarios. </w:t>
      </w:r>
    </w:p>
    <w:p w14:paraId="59C5B2DB" w14:textId="77777777" w:rsidR="004E5852" w:rsidRPr="00BB043B" w:rsidRDefault="004E5852" w:rsidP="004E5852">
      <w:pPr>
        <w:jc w:val="both"/>
        <w:rPr>
          <w:rFonts w:ascii="Arial" w:eastAsia="Calibri" w:hAnsi="Arial" w:cs="Arial"/>
          <w:sz w:val="22"/>
          <w:szCs w:val="22"/>
        </w:rPr>
      </w:pPr>
    </w:p>
    <w:p w14:paraId="106B56E6" w14:textId="77777777" w:rsidR="004E5852" w:rsidRPr="00BB043B" w:rsidRDefault="004E5852" w:rsidP="004E5852">
      <w:pPr>
        <w:jc w:val="both"/>
        <w:rPr>
          <w:rFonts w:ascii="Arial" w:eastAsia="Calibri" w:hAnsi="Arial" w:cs="Arial"/>
          <w:sz w:val="22"/>
          <w:szCs w:val="22"/>
        </w:rPr>
      </w:pPr>
      <w:r w:rsidRPr="00BB043B">
        <w:rPr>
          <w:rFonts w:ascii="Arial" w:eastAsia="Calibri" w:hAnsi="Arial" w:cs="Arial"/>
          <w:sz w:val="22"/>
          <w:szCs w:val="22"/>
        </w:rPr>
        <w:t>A partir del diagnóstico de las áreas naturales y los conflictos de uso del suelo en zonas estratégicas para la protección del recurso hídrico, se concertó la zonificación de 778,4 hectáreas destinadas a conservación, las cuales presentan un estado adecuado para el mantenimiento de los servicios ecosistémicos y la preservación de la biodiversidad asociada. Adicionalmente, se definió una zonificación de 41,78 hectáreas para la implementación de acciones de restauración ecológica, orientadas a recuperar los componentes principales del ecosistema y los atributos ecológicos necesarios para generar un impacto positivo sobre la regulación y la calidad del agua. En total, esta zonificación abarca un área de 820,23 hectáreas objeto de PSA.</w:t>
      </w:r>
    </w:p>
    <w:p w14:paraId="00F17925" w14:textId="77777777" w:rsidR="004E5852" w:rsidRPr="00BB043B" w:rsidRDefault="004E5852" w:rsidP="004E5852">
      <w:pPr>
        <w:jc w:val="both"/>
        <w:rPr>
          <w:rFonts w:ascii="Arial" w:eastAsia="Calibri" w:hAnsi="Arial" w:cs="Arial"/>
          <w:sz w:val="22"/>
          <w:szCs w:val="22"/>
        </w:rPr>
      </w:pPr>
    </w:p>
    <w:p w14:paraId="4AC12DC6" w14:textId="77777777" w:rsidR="004E5852" w:rsidRPr="00BB043B" w:rsidRDefault="004E5852" w:rsidP="004E5852">
      <w:pPr>
        <w:jc w:val="both"/>
        <w:rPr>
          <w:rFonts w:ascii="Arial" w:eastAsia="Calibri" w:hAnsi="Arial" w:cs="Arial"/>
          <w:sz w:val="22"/>
          <w:szCs w:val="22"/>
        </w:rPr>
      </w:pPr>
      <w:r w:rsidRPr="00BB043B">
        <w:rPr>
          <w:rFonts w:ascii="Arial" w:eastAsia="Calibri" w:hAnsi="Arial" w:cs="Arial"/>
          <w:sz w:val="22"/>
          <w:szCs w:val="22"/>
        </w:rPr>
        <w:t>Las acciones de protección y restauración ecológica en las áreas objeto de PSA se desarrollan mediante una planificación predial que define y zonifica, de manera concertada con los beneficiarios, las áreas de intervención. Este ordenamiento integra las actividades productivas —principalmente ganadería y agricultura— con las zonas de conservación y restauración, controlando los factores de degradación y garantizando la preservación de áreas estratégicas y la recuperación de sus funciones ecológicas.</w:t>
      </w:r>
    </w:p>
    <w:p w14:paraId="7005DAA5" w14:textId="77777777" w:rsidR="004E5852" w:rsidRPr="00BB043B" w:rsidRDefault="004E5852" w:rsidP="004E5852">
      <w:pPr>
        <w:jc w:val="both"/>
        <w:rPr>
          <w:rFonts w:ascii="Arial" w:eastAsia="Calibri" w:hAnsi="Arial" w:cs="Arial"/>
          <w:sz w:val="22"/>
          <w:szCs w:val="22"/>
        </w:rPr>
      </w:pPr>
    </w:p>
    <w:p w14:paraId="2BA1EFD1" w14:textId="77777777" w:rsidR="004E5852" w:rsidRPr="00BB043B" w:rsidRDefault="004E5852" w:rsidP="004E5852">
      <w:pPr>
        <w:jc w:val="both"/>
        <w:rPr>
          <w:rFonts w:ascii="Arial" w:eastAsia="Calibri" w:hAnsi="Arial" w:cs="Arial"/>
          <w:sz w:val="22"/>
          <w:szCs w:val="22"/>
        </w:rPr>
      </w:pPr>
      <w:r w:rsidRPr="00BB043B">
        <w:rPr>
          <w:rFonts w:ascii="Arial" w:eastAsia="Calibri" w:hAnsi="Arial" w:cs="Arial"/>
          <w:sz w:val="22"/>
          <w:szCs w:val="22"/>
        </w:rPr>
        <w:t xml:space="preserve">El eje central de esta convocatoria se constituye en dos componentes: (1) la restauración de los ecosistemas degradados mediante la siembra y cuidado de árboles nativos y (2) la implementación de un plan de seguimiento de acciones y monitoreo de su biodiversidad, en áreas estratégicas para la regulación y calidad hídrica. Con estos dos componentes, no solo se busca recuperar la integridad de los ecosistemas estratégicos para el cuidado del agua, sino también consolidar la gobernanza ambiental de las comunidades. </w:t>
      </w:r>
    </w:p>
    <w:p w14:paraId="7E79F2C6" w14:textId="77777777" w:rsidR="004E5852" w:rsidRPr="00BB043B" w:rsidRDefault="004E5852" w:rsidP="004E5852">
      <w:pPr>
        <w:jc w:val="both"/>
        <w:rPr>
          <w:rFonts w:ascii="Arial" w:eastAsia="Calibri" w:hAnsi="Arial" w:cs="Arial"/>
          <w:sz w:val="22"/>
          <w:szCs w:val="22"/>
        </w:rPr>
      </w:pPr>
    </w:p>
    <w:p w14:paraId="27638B92" w14:textId="77777777" w:rsidR="004E5852" w:rsidRPr="00BB043B" w:rsidRDefault="004E5852" w:rsidP="004E5852">
      <w:pPr>
        <w:jc w:val="both"/>
        <w:rPr>
          <w:rFonts w:ascii="Arial" w:eastAsia="Calibri" w:hAnsi="Arial" w:cs="Arial"/>
          <w:sz w:val="22"/>
          <w:szCs w:val="22"/>
        </w:rPr>
      </w:pPr>
      <w:r w:rsidRPr="00BB043B">
        <w:rPr>
          <w:rFonts w:ascii="Arial" w:eastAsia="Calibri" w:hAnsi="Arial" w:cs="Arial"/>
          <w:sz w:val="22"/>
          <w:szCs w:val="22"/>
        </w:rPr>
        <w:t>La estrategia de restauración y acciones complementarias, planteadas como una propuesta técnica, se centra en el aislamiento físico de las parcelas intervenidas para detener las fuentes de degradación y estimular la regeneración natural de la estructura y función del ecosistema. Este proceso se refuerza mediante la siembra de especies arbóreas nativas, lo cual no solo mejora el hábitat, sino que también favorece interacciones de facilitación con la fauna local, acelerando la recuperación ecológica.</w:t>
      </w:r>
    </w:p>
    <w:p w14:paraId="30EE1A69" w14:textId="77777777" w:rsidR="004E5852" w:rsidRPr="00BB043B" w:rsidRDefault="004E5852" w:rsidP="004E5852">
      <w:pPr>
        <w:jc w:val="both"/>
        <w:rPr>
          <w:rFonts w:ascii="Arial" w:eastAsia="Calibri" w:hAnsi="Arial" w:cs="Arial"/>
          <w:sz w:val="22"/>
          <w:szCs w:val="22"/>
        </w:rPr>
      </w:pPr>
    </w:p>
    <w:p w14:paraId="3977F4BA" w14:textId="77777777" w:rsidR="004E5852" w:rsidRPr="00BB043B" w:rsidRDefault="004E5852" w:rsidP="004E5852">
      <w:pPr>
        <w:jc w:val="both"/>
        <w:rPr>
          <w:rFonts w:ascii="Arial" w:eastAsia="Calibri" w:hAnsi="Arial" w:cs="Arial"/>
          <w:sz w:val="22"/>
          <w:szCs w:val="22"/>
        </w:rPr>
      </w:pPr>
      <w:r w:rsidRPr="00BB043B">
        <w:rPr>
          <w:rFonts w:ascii="Arial" w:eastAsia="Calibri" w:hAnsi="Arial" w:cs="Arial"/>
          <w:sz w:val="22"/>
          <w:szCs w:val="22"/>
        </w:rPr>
        <w:t xml:space="preserve">La Fundación Natura, en calidad de agencia ejecutora, invita a las organizaciones y asociaciones de base comunitaria del municipio de Charta a presentar sus propuestas para acceder a pequeñas subvenciones del fondo local de </w:t>
      </w:r>
      <w:proofErr w:type="spellStart"/>
      <w:r w:rsidRPr="00BB043B">
        <w:rPr>
          <w:rFonts w:ascii="Arial" w:eastAsia="Calibri" w:hAnsi="Arial" w:cs="Arial"/>
          <w:sz w:val="22"/>
          <w:szCs w:val="22"/>
        </w:rPr>
        <w:t>co-ejecución</w:t>
      </w:r>
      <w:proofErr w:type="spellEnd"/>
      <w:r w:rsidRPr="00BB043B">
        <w:rPr>
          <w:rFonts w:ascii="Arial" w:eastAsia="Calibri" w:hAnsi="Arial" w:cs="Arial"/>
          <w:sz w:val="22"/>
          <w:szCs w:val="22"/>
        </w:rPr>
        <w:t>. Estas ayudas buscan fortalecer la gestión ambiental del territorio mediante acciones de conservación y restauración ecológica en las áreas objeto de Pago por Servicios Ambientales (PSA), al tiempo que despliegan y robustecen las capacidades locales para aportar a los medios de vida de las familias beneficiarias.</w:t>
      </w:r>
    </w:p>
    <w:p w14:paraId="49F46175" w14:textId="77777777" w:rsidR="004E5852" w:rsidRPr="00BB043B" w:rsidRDefault="004E5852" w:rsidP="004E5852">
      <w:pPr>
        <w:jc w:val="both"/>
        <w:rPr>
          <w:rFonts w:ascii="Arial" w:eastAsia="Calibri" w:hAnsi="Arial" w:cs="Arial"/>
          <w:sz w:val="22"/>
          <w:szCs w:val="22"/>
        </w:rPr>
      </w:pPr>
    </w:p>
    <w:p w14:paraId="3F4B8FD5" w14:textId="77777777" w:rsidR="004E5852" w:rsidRPr="00BB043B" w:rsidRDefault="004E5852" w:rsidP="004E5852">
      <w:pPr>
        <w:jc w:val="both"/>
        <w:rPr>
          <w:rFonts w:ascii="Arial" w:eastAsia="Calibri" w:hAnsi="Arial" w:cs="Arial"/>
          <w:sz w:val="22"/>
          <w:szCs w:val="22"/>
        </w:rPr>
      </w:pPr>
      <w:r w:rsidRPr="00BB043B">
        <w:rPr>
          <w:rFonts w:ascii="Arial" w:eastAsia="Calibri" w:hAnsi="Arial" w:cs="Arial"/>
          <w:sz w:val="22"/>
          <w:szCs w:val="22"/>
        </w:rPr>
        <w:t xml:space="preserve">Es de destacar que el Fondo Local para la </w:t>
      </w:r>
      <w:proofErr w:type="spellStart"/>
      <w:r w:rsidRPr="00BB043B">
        <w:rPr>
          <w:rFonts w:ascii="Arial" w:eastAsia="Calibri" w:hAnsi="Arial" w:cs="Arial"/>
          <w:sz w:val="22"/>
          <w:szCs w:val="22"/>
        </w:rPr>
        <w:t>Co-ejecución</w:t>
      </w:r>
      <w:proofErr w:type="spellEnd"/>
      <w:r w:rsidRPr="00BB043B">
        <w:rPr>
          <w:rFonts w:ascii="Arial" w:eastAsia="Calibri" w:hAnsi="Arial" w:cs="Arial"/>
          <w:sz w:val="22"/>
          <w:szCs w:val="22"/>
        </w:rPr>
        <w:t xml:space="preserve"> tiene por objeto financiar intervenciones para la generación y fortalecimiento de capacidades de organizaciones y</w:t>
      </w:r>
      <w:r w:rsidRPr="00BB043B">
        <w:rPr>
          <w:rFonts w:ascii="Arial" w:hAnsi="Arial" w:cs="Arial"/>
        </w:rPr>
        <w:t xml:space="preserve"> </w:t>
      </w:r>
      <w:r w:rsidRPr="00BB043B">
        <w:rPr>
          <w:rFonts w:ascii="Arial" w:eastAsia="Calibri" w:hAnsi="Arial" w:cs="Arial"/>
          <w:sz w:val="22"/>
          <w:szCs w:val="22"/>
        </w:rPr>
        <w:t>asociaciones de base comunitaria que agremien población de grupos priorizados, que contribuyan al cumplimiento de los objetivos del proyecto. Para ello, la pequeña subvención debe ser ejecutada directamente por la organización o asociación seleccionada, que demuestren una capacidad de gestión financiera adecuada y experiencia en el desarrollo de proyectos para la conservación de la biodiversidad, la producción sostenible o el desarrollo rural.</w:t>
      </w:r>
    </w:p>
    <w:p w14:paraId="50D9BF69" w14:textId="77777777" w:rsidR="004E5852" w:rsidRPr="00BB043B" w:rsidRDefault="004E5852" w:rsidP="004E5852">
      <w:pPr>
        <w:jc w:val="both"/>
        <w:rPr>
          <w:rFonts w:ascii="Arial" w:eastAsia="Calibri" w:hAnsi="Arial" w:cs="Arial"/>
          <w:sz w:val="22"/>
          <w:szCs w:val="22"/>
        </w:rPr>
      </w:pPr>
    </w:p>
    <w:p w14:paraId="4C91019A" w14:textId="77777777" w:rsidR="004E5852" w:rsidRPr="00BB043B" w:rsidRDefault="004E5852" w:rsidP="004E5852">
      <w:pPr>
        <w:jc w:val="both"/>
        <w:rPr>
          <w:rFonts w:ascii="Arial" w:eastAsia="Calibri" w:hAnsi="Arial" w:cs="Arial"/>
          <w:sz w:val="22"/>
          <w:szCs w:val="22"/>
        </w:rPr>
      </w:pPr>
      <w:r w:rsidRPr="00BB043B">
        <w:rPr>
          <w:rFonts w:ascii="Arial" w:eastAsia="Calibri" w:hAnsi="Arial" w:cs="Arial"/>
          <w:sz w:val="22"/>
          <w:szCs w:val="22"/>
        </w:rPr>
        <w:t xml:space="preserve">De acuerdo con lo anterior, en estos términos de referencia – TDR – se establecen los lineamientos y las condiciones generales para la selección competitiva de propuestas para la implementación del Fondo Local para la </w:t>
      </w:r>
      <w:proofErr w:type="spellStart"/>
      <w:r w:rsidRPr="00BB043B">
        <w:rPr>
          <w:rFonts w:ascii="Arial" w:eastAsia="Calibri" w:hAnsi="Arial" w:cs="Arial"/>
          <w:sz w:val="22"/>
          <w:szCs w:val="22"/>
        </w:rPr>
        <w:t>Co-ejecución</w:t>
      </w:r>
      <w:proofErr w:type="spellEnd"/>
      <w:r w:rsidRPr="00BB043B">
        <w:rPr>
          <w:rFonts w:ascii="Arial" w:eastAsia="Calibri" w:hAnsi="Arial" w:cs="Arial"/>
          <w:sz w:val="22"/>
          <w:szCs w:val="22"/>
        </w:rPr>
        <w:t xml:space="preserve"> (pequeñas subvenciones) – Subproyecto Río Palacé. Se busca alcanzar una intervención integral que no solo restaure los ecosistemas, sino que también deje capacidades duraderas en la organización de base comunitaria seleccionada, asegurando la sostenibilidad de los servicios hídricos más allá del período de financiación. Esta convocatoria se alinea con los lineamientos del Fondo Colombia Sostenible para la transparencia y eficiencia en la asignación de recursos.</w:t>
      </w:r>
    </w:p>
    <w:p w14:paraId="54515749" w14:textId="64BA7928" w:rsidR="007D12AC" w:rsidRPr="00BB043B" w:rsidRDefault="007D12AC" w:rsidP="007D12AC">
      <w:pPr>
        <w:jc w:val="both"/>
        <w:rPr>
          <w:rFonts w:ascii="Arial" w:eastAsia="Calibri" w:hAnsi="Arial" w:cs="Arial"/>
          <w:sz w:val="22"/>
          <w:szCs w:val="22"/>
        </w:rPr>
      </w:pPr>
    </w:p>
    <w:p w14:paraId="44C2F37D" w14:textId="50186B65" w:rsidR="00C70A55" w:rsidRPr="00BB043B" w:rsidRDefault="001951F7" w:rsidP="00825787">
      <w:pPr>
        <w:pStyle w:val="Ttulo2"/>
        <w:numPr>
          <w:ilvl w:val="0"/>
          <w:numId w:val="2"/>
        </w:numPr>
        <w:ind w:left="357" w:hanging="357"/>
        <w:rPr>
          <w:rFonts w:ascii="Arial" w:eastAsia="Calibri" w:hAnsi="Arial" w:cs="Arial"/>
          <w:b/>
          <w:bCs/>
          <w:color w:val="auto"/>
          <w:lang w:val="es-CO"/>
        </w:rPr>
      </w:pPr>
      <w:bookmarkStart w:id="7" w:name="_Toc207748218"/>
      <w:r w:rsidRPr="00BB043B">
        <w:rPr>
          <w:rFonts w:ascii="Arial" w:eastAsia="Calibri" w:hAnsi="Arial" w:cs="Arial"/>
          <w:b/>
          <w:bCs/>
          <w:color w:val="auto"/>
          <w:lang w:val="es-CO"/>
        </w:rPr>
        <w:t>O</w:t>
      </w:r>
      <w:r w:rsidR="00C70A55" w:rsidRPr="00BB043B">
        <w:rPr>
          <w:rFonts w:ascii="Arial" w:eastAsia="Calibri" w:hAnsi="Arial" w:cs="Arial"/>
          <w:b/>
          <w:bCs/>
          <w:color w:val="auto"/>
          <w:lang w:val="es-CO"/>
        </w:rPr>
        <w:t xml:space="preserve">bjetivos </w:t>
      </w:r>
      <w:r w:rsidR="00640471" w:rsidRPr="00BB043B">
        <w:rPr>
          <w:rFonts w:ascii="Arial" w:eastAsia="Calibri" w:hAnsi="Arial" w:cs="Arial"/>
          <w:b/>
          <w:bCs/>
          <w:color w:val="auto"/>
          <w:lang w:val="es-CO"/>
        </w:rPr>
        <w:t>de la convocatoria</w:t>
      </w:r>
      <w:bookmarkEnd w:id="7"/>
    </w:p>
    <w:p w14:paraId="33C7D5F2" w14:textId="77777777" w:rsidR="00C70A55" w:rsidRPr="00BB043B" w:rsidRDefault="00C70A55" w:rsidP="00C70A55">
      <w:pPr>
        <w:jc w:val="both"/>
        <w:rPr>
          <w:rFonts w:ascii="Arial" w:eastAsia="Arial" w:hAnsi="Arial" w:cs="Arial"/>
          <w:sz w:val="22"/>
          <w:szCs w:val="22"/>
        </w:rPr>
      </w:pPr>
    </w:p>
    <w:p w14:paraId="33247815" w14:textId="77777777" w:rsidR="004E5852" w:rsidRPr="00BB043B" w:rsidRDefault="004E5852" w:rsidP="004E5852">
      <w:pPr>
        <w:jc w:val="both"/>
        <w:rPr>
          <w:rFonts w:ascii="Arial" w:eastAsia="Arial" w:hAnsi="Arial" w:cs="Arial"/>
          <w:sz w:val="22"/>
          <w:szCs w:val="22"/>
          <w:u w:val="single"/>
        </w:rPr>
      </w:pPr>
      <w:r w:rsidRPr="00BB043B">
        <w:rPr>
          <w:rFonts w:ascii="Arial" w:eastAsia="Arial" w:hAnsi="Arial" w:cs="Arial"/>
          <w:sz w:val="22"/>
          <w:szCs w:val="22"/>
          <w:u w:val="single"/>
        </w:rPr>
        <w:t>Objetivo general</w:t>
      </w:r>
    </w:p>
    <w:p w14:paraId="191F80D8" w14:textId="77777777" w:rsidR="004E5852" w:rsidRPr="00BB043B" w:rsidRDefault="004E5852" w:rsidP="004E5852">
      <w:pPr>
        <w:jc w:val="both"/>
        <w:rPr>
          <w:rFonts w:ascii="Arial" w:eastAsia="Arial" w:hAnsi="Arial" w:cs="Arial"/>
          <w:sz w:val="22"/>
          <w:szCs w:val="22"/>
        </w:rPr>
      </w:pPr>
    </w:p>
    <w:p w14:paraId="689E8F52" w14:textId="05EBDE7B" w:rsidR="004E5852" w:rsidRPr="00BB043B" w:rsidRDefault="004E5852" w:rsidP="004E5852">
      <w:pPr>
        <w:jc w:val="both"/>
        <w:rPr>
          <w:rFonts w:ascii="Arial" w:eastAsia="Arial" w:hAnsi="Arial" w:cs="Arial"/>
          <w:sz w:val="22"/>
          <w:szCs w:val="22"/>
        </w:rPr>
      </w:pPr>
      <w:r w:rsidRPr="00BB043B">
        <w:rPr>
          <w:rFonts w:ascii="Arial" w:eastAsia="Arial" w:hAnsi="Arial" w:cs="Arial"/>
          <w:sz w:val="22"/>
          <w:szCs w:val="22"/>
        </w:rPr>
        <w:t>Fortalecer la gestión ambiental de las organizaciones y/o asociaciones de base comunitaria del municipio de Charta, mediante la suscripción de dos (2) pequeñas subvenciones orientadas a la conservación y restauración de las áreas objeto de PSA, que contribuyan al desarrollo de capacidades locales de las comunidades beneficiarias del proyecto.</w:t>
      </w:r>
    </w:p>
    <w:p w14:paraId="25ED271D" w14:textId="77777777" w:rsidR="004E5852" w:rsidRPr="00BB043B" w:rsidRDefault="004E5852" w:rsidP="004E5852">
      <w:pPr>
        <w:jc w:val="both"/>
        <w:rPr>
          <w:rFonts w:ascii="Arial" w:eastAsia="Arial" w:hAnsi="Arial" w:cs="Arial"/>
          <w:sz w:val="22"/>
          <w:szCs w:val="22"/>
        </w:rPr>
      </w:pPr>
    </w:p>
    <w:p w14:paraId="160253B6" w14:textId="77777777" w:rsidR="004E5852" w:rsidRPr="00BB043B" w:rsidRDefault="004E5852" w:rsidP="004E5852">
      <w:pPr>
        <w:jc w:val="both"/>
        <w:rPr>
          <w:rFonts w:ascii="Arial" w:eastAsia="Arial" w:hAnsi="Arial" w:cs="Arial"/>
          <w:sz w:val="22"/>
          <w:szCs w:val="22"/>
          <w:u w:val="single"/>
        </w:rPr>
      </w:pPr>
      <w:r w:rsidRPr="00BB043B">
        <w:rPr>
          <w:rFonts w:ascii="Arial" w:eastAsia="Arial" w:hAnsi="Arial" w:cs="Arial"/>
          <w:sz w:val="22"/>
          <w:szCs w:val="22"/>
          <w:u w:val="single"/>
        </w:rPr>
        <w:t xml:space="preserve">Objetivos específicos </w:t>
      </w:r>
    </w:p>
    <w:p w14:paraId="72522E3A" w14:textId="77777777" w:rsidR="004E5852" w:rsidRPr="00BB043B" w:rsidRDefault="004E5852" w:rsidP="004E5852">
      <w:pPr>
        <w:jc w:val="both"/>
        <w:rPr>
          <w:rFonts w:ascii="Arial" w:eastAsia="Arial" w:hAnsi="Arial" w:cs="Arial"/>
          <w:sz w:val="22"/>
          <w:szCs w:val="22"/>
        </w:rPr>
      </w:pPr>
    </w:p>
    <w:p w14:paraId="55C4615A" w14:textId="77777777" w:rsidR="004E5852" w:rsidRPr="00BB043B" w:rsidRDefault="004E5852" w:rsidP="004E5852">
      <w:pPr>
        <w:pStyle w:val="Prrafodelista"/>
        <w:ind w:left="360"/>
        <w:jc w:val="both"/>
        <w:rPr>
          <w:rFonts w:ascii="Arial" w:eastAsia="Arial" w:hAnsi="Arial" w:cs="Arial"/>
          <w:sz w:val="22"/>
          <w:szCs w:val="22"/>
          <w:lang w:val="es-CO"/>
        </w:rPr>
      </w:pPr>
      <w:r w:rsidRPr="00BB043B">
        <w:rPr>
          <w:rFonts w:ascii="Arial" w:eastAsia="Arial" w:hAnsi="Arial" w:cs="Arial"/>
          <w:sz w:val="22"/>
          <w:szCs w:val="22"/>
          <w:lang w:val="es-CO"/>
        </w:rPr>
        <w:t>1. Acompañar la implementación de acciones de restauración ecológica y su seguimiento con un enfoque comunitario y participativo.</w:t>
      </w:r>
    </w:p>
    <w:p w14:paraId="69D7A451" w14:textId="77777777" w:rsidR="004E5852" w:rsidRPr="00BB043B" w:rsidRDefault="004E5852" w:rsidP="004E5852">
      <w:pPr>
        <w:pStyle w:val="Prrafodelista"/>
        <w:ind w:left="360"/>
        <w:jc w:val="both"/>
        <w:rPr>
          <w:rFonts w:ascii="Arial" w:eastAsia="Arial" w:hAnsi="Arial" w:cs="Arial"/>
          <w:sz w:val="22"/>
          <w:szCs w:val="22"/>
          <w:lang w:val="es-CO"/>
        </w:rPr>
      </w:pPr>
      <w:r w:rsidRPr="00BB043B">
        <w:rPr>
          <w:rFonts w:ascii="Arial" w:eastAsia="Arial" w:hAnsi="Arial" w:cs="Arial"/>
          <w:sz w:val="22"/>
          <w:szCs w:val="22"/>
          <w:lang w:val="es-CO"/>
        </w:rPr>
        <w:t xml:space="preserve"> </w:t>
      </w:r>
    </w:p>
    <w:p w14:paraId="10C7A37A" w14:textId="3A25C15F" w:rsidR="004E5852" w:rsidRPr="00BB043B" w:rsidRDefault="004E5852" w:rsidP="004E5852">
      <w:pPr>
        <w:ind w:left="360"/>
        <w:jc w:val="both"/>
        <w:rPr>
          <w:rFonts w:ascii="Arial" w:eastAsia="Arial" w:hAnsi="Arial" w:cs="Arial"/>
          <w:sz w:val="22"/>
          <w:szCs w:val="22"/>
        </w:rPr>
      </w:pPr>
      <w:r w:rsidRPr="00BB043B">
        <w:rPr>
          <w:rFonts w:ascii="Arial" w:eastAsia="Arial" w:hAnsi="Arial" w:cs="Arial"/>
          <w:sz w:val="22"/>
          <w:szCs w:val="22"/>
        </w:rPr>
        <w:t>2.</w:t>
      </w:r>
      <w:r w:rsidRPr="00BB043B">
        <w:rPr>
          <w:rFonts w:ascii="Arial" w:eastAsia="Arial" w:hAnsi="Arial" w:cs="Arial"/>
          <w:sz w:val="22"/>
          <w:szCs w:val="22"/>
        </w:rPr>
        <w:tab/>
        <w:t>Implementar el plan de monitoreo de efectividad del proyecto PSA el nodo Santurbán.</w:t>
      </w:r>
    </w:p>
    <w:p w14:paraId="55D72FF3" w14:textId="77777777" w:rsidR="004E5852" w:rsidRPr="00BB043B" w:rsidRDefault="004E5852" w:rsidP="004E5852">
      <w:pPr>
        <w:ind w:left="360"/>
        <w:jc w:val="both"/>
        <w:rPr>
          <w:rFonts w:ascii="Arial" w:eastAsia="Arial" w:hAnsi="Arial" w:cs="Arial"/>
          <w:sz w:val="22"/>
          <w:szCs w:val="22"/>
        </w:rPr>
      </w:pPr>
    </w:p>
    <w:p w14:paraId="3B5752B2" w14:textId="77777777" w:rsidR="004E5852" w:rsidRPr="00BB043B" w:rsidRDefault="004E5852" w:rsidP="004E5852">
      <w:pPr>
        <w:ind w:left="284"/>
        <w:jc w:val="both"/>
        <w:rPr>
          <w:rFonts w:ascii="Arial" w:eastAsia="Arial" w:hAnsi="Arial" w:cs="Arial"/>
          <w:sz w:val="22"/>
          <w:szCs w:val="22"/>
        </w:rPr>
      </w:pPr>
      <w:r w:rsidRPr="00BB043B">
        <w:rPr>
          <w:rFonts w:ascii="Arial" w:eastAsia="Arial" w:hAnsi="Arial" w:cs="Arial"/>
          <w:sz w:val="22"/>
          <w:szCs w:val="22"/>
        </w:rPr>
        <w:t xml:space="preserve">3. Garantizar la </w:t>
      </w:r>
      <w:proofErr w:type="spellStart"/>
      <w:r w:rsidRPr="00BB043B">
        <w:rPr>
          <w:rFonts w:ascii="Arial" w:eastAsia="Arial" w:hAnsi="Arial" w:cs="Arial"/>
          <w:sz w:val="22"/>
          <w:szCs w:val="22"/>
        </w:rPr>
        <w:t>co-ejecución</w:t>
      </w:r>
      <w:proofErr w:type="spellEnd"/>
      <w:r w:rsidRPr="00BB043B">
        <w:rPr>
          <w:rFonts w:ascii="Arial" w:eastAsia="Arial" w:hAnsi="Arial" w:cs="Arial"/>
          <w:sz w:val="22"/>
          <w:szCs w:val="22"/>
        </w:rPr>
        <w:t xml:space="preserve"> de las actividades técnicas y financieras propuestas, asegurando el cumplimiento de las metas establecidas por el proyecto y el fortalecimiento de capacidades de la organización.</w:t>
      </w:r>
    </w:p>
    <w:p w14:paraId="68616849" w14:textId="77777777" w:rsidR="00C70A55" w:rsidRPr="00BB043B" w:rsidRDefault="00C70A55" w:rsidP="00C70A55">
      <w:pPr>
        <w:pStyle w:val="Prrafodelista"/>
        <w:jc w:val="both"/>
        <w:rPr>
          <w:rFonts w:ascii="Arial" w:eastAsia="Arial" w:hAnsi="Arial" w:cs="Arial"/>
          <w:sz w:val="22"/>
          <w:szCs w:val="22"/>
          <w:lang w:val="es-CO"/>
        </w:rPr>
      </w:pPr>
    </w:p>
    <w:p w14:paraId="7BEA9700" w14:textId="4C207D61" w:rsidR="00C70A55" w:rsidRPr="00BB043B" w:rsidRDefault="00C70A55" w:rsidP="00E93DD6">
      <w:pPr>
        <w:pStyle w:val="Ttulo2"/>
        <w:numPr>
          <w:ilvl w:val="0"/>
          <w:numId w:val="2"/>
        </w:numPr>
        <w:ind w:left="357" w:hanging="357"/>
        <w:rPr>
          <w:rFonts w:ascii="Arial" w:eastAsia="Calibri" w:hAnsi="Arial" w:cs="Arial"/>
          <w:b/>
          <w:bCs/>
          <w:color w:val="auto"/>
          <w:lang w:val="es-CO"/>
        </w:rPr>
      </w:pPr>
      <w:bookmarkStart w:id="8" w:name="_Toc207748219"/>
      <w:r w:rsidRPr="00BB043B">
        <w:rPr>
          <w:rFonts w:ascii="Arial" w:eastAsia="Calibri" w:hAnsi="Arial" w:cs="Arial"/>
          <w:b/>
          <w:bCs/>
          <w:color w:val="auto"/>
          <w:lang w:val="es-CO"/>
        </w:rPr>
        <w:t>Alcance y descripción de la convocatoria</w:t>
      </w:r>
      <w:bookmarkEnd w:id="8"/>
    </w:p>
    <w:p w14:paraId="71AFDD13" w14:textId="77777777" w:rsidR="00C70A55" w:rsidRPr="00BB043B" w:rsidRDefault="00C70A55" w:rsidP="00C70A55">
      <w:pPr>
        <w:rPr>
          <w:rFonts w:ascii="Arial" w:hAnsi="Arial" w:cs="Arial"/>
          <w:lang w:eastAsia="en-US"/>
        </w:rPr>
      </w:pPr>
    </w:p>
    <w:p w14:paraId="5477486A" w14:textId="7DEC0C65" w:rsidR="008550CA" w:rsidRPr="00BB043B" w:rsidRDefault="008550CA" w:rsidP="008550CA">
      <w:pPr>
        <w:jc w:val="both"/>
        <w:rPr>
          <w:rFonts w:ascii="Arial" w:eastAsia="Calibri" w:hAnsi="Arial" w:cs="Arial"/>
          <w:sz w:val="22"/>
          <w:szCs w:val="22"/>
        </w:rPr>
      </w:pPr>
      <w:r w:rsidRPr="00BB043B">
        <w:rPr>
          <w:rFonts w:ascii="Arial" w:eastAsia="Calibri" w:hAnsi="Arial" w:cs="Arial"/>
          <w:sz w:val="22"/>
          <w:szCs w:val="22"/>
        </w:rPr>
        <w:t>Esta convocatoria tiene dos</w:t>
      </w:r>
      <w:r w:rsidR="004E5852" w:rsidRPr="00BB043B">
        <w:rPr>
          <w:rFonts w:ascii="Arial" w:eastAsia="Calibri" w:hAnsi="Arial" w:cs="Arial"/>
          <w:sz w:val="22"/>
          <w:szCs w:val="22"/>
        </w:rPr>
        <w:t xml:space="preserve"> (2)</w:t>
      </w:r>
      <w:r w:rsidRPr="00BB043B">
        <w:rPr>
          <w:rFonts w:ascii="Arial" w:eastAsia="Calibri" w:hAnsi="Arial" w:cs="Arial"/>
          <w:sz w:val="22"/>
          <w:szCs w:val="22"/>
        </w:rPr>
        <w:t xml:space="preserve"> componentes</w:t>
      </w:r>
      <w:r w:rsidR="001951F7" w:rsidRPr="00BB043B">
        <w:rPr>
          <w:rFonts w:ascii="Arial" w:eastAsia="Calibri" w:hAnsi="Arial" w:cs="Arial"/>
          <w:sz w:val="22"/>
          <w:szCs w:val="22"/>
        </w:rPr>
        <w:t xml:space="preserve"> que buscan recuperar la integridad de los ecosistemas estratégicos para el cuidado del agua y consolidar la gobernanza ambiental de las comunidades</w:t>
      </w:r>
      <w:r w:rsidRPr="00BB043B">
        <w:rPr>
          <w:rFonts w:ascii="Arial" w:eastAsia="Calibri" w:hAnsi="Arial" w:cs="Arial"/>
          <w:sz w:val="22"/>
          <w:szCs w:val="22"/>
        </w:rPr>
        <w:t xml:space="preserve">: </w:t>
      </w:r>
    </w:p>
    <w:p w14:paraId="7D7039A5" w14:textId="77777777" w:rsidR="001951F7" w:rsidRPr="00BB043B" w:rsidRDefault="001951F7" w:rsidP="001951F7">
      <w:pPr>
        <w:jc w:val="both"/>
        <w:rPr>
          <w:rFonts w:ascii="Arial" w:hAnsi="Arial" w:cs="Arial"/>
          <w:sz w:val="22"/>
          <w:szCs w:val="22"/>
          <w:u w:val="single"/>
        </w:rPr>
      </w:pPr>
    </w:p>
    <w:p w14:paraId="55606E8B" w14:textId="21370BA4" w:rsidR="001951F7" w:rsidRPr="00BB043B" w:rsidRDefault="00566B09" w:rsidP="00E93DD6">
      <w:pPr>
        <w:pStyle w:val="Ttulo2"/>
        <w:rPr>
          <w:rFonts w:ascii="Arial" w:hAnsi="Arial" w:cs="Arial"/>
          <w:b/>
          <w:bCs/>
          <w:color w:val="auto"/>
          <w:lang w:val="es-CO"/>
        </w:rPr>
      </w:pPr>
      <w:bookmarkStart w:id="9" w:name="_Toc207748220"/>
      <w:r w:rsidRPr="00BB043B">
        <w:rPr>
          <w:rFonts w:ascii="Arial" w:hAnsi="Arial" w:cs="Arial"/>
          <w:b/>
          <w:bCs/>
          <w:color w:val="auto"/>
          <w:lang w:val="es-CO"/>
        </w:rPr>
        <w:lastRenderedPageBreak/>
        <w:t>4</w:t>
      </w:r>
      <w:r w:rsidR="001951F7" w:rsidRPr="00BB043B">
        <w:rPr>
          <w:rFonts w:ascii="Arial" w:hAnsi="Arial" w:cs="Arial"/>
          <w:b/>
          <w:bCs/>
          <w:color w:val="auto"/>
          <w:lang w:val="es-CO"/>
        </w:rPr>
        <w:t xml:space="preserve">.1 </w:t>
      </w:r>
      <w:r w:rsidR="001951F7" w:rsidRPr="00BB043B">
        <w:rPr>
          <w:rFonts w:ascii="Arial" w:eastAsia="Calibri" w:hAnsi="Arial" w:cs="Arial"/>
          <w:b/>
          <w:bCs/>
          <w:color w:val="auto"/>
          <w:lang w:val="es-CO"/>
        </w:rPr>
        <w:t>Restauración de los ecosistemas degradados mediante la siembra y cuidado de árboles nativos.</w:t>
      </w:r>
      <w:bookmarkEnd w:id="9"/>
    </w:p>
    <w:p w14:paraId="6F7DB138" w14:textId="77777777" w:rsidR="001951F7" w:rsidRPr="00BB043B" w:rsidRDefault="001951F7" w:rsidP="001951F7">
      <w:pPr>
        <w:jc w:val="both"/>
        <w:rPr>
          <w:rFonts w:ascii="Arial" w:hAnsi="Arial" w:cs="Arial"/>
          <w:sz w:val="22"/>
          <w:szCs w:val="22"/>
        </w:rPr>
      </w:pPr>
    </w:p>
    <w:p w14:paraId="4404B2AC" w14:textId="7753FD33" w:rsidR="001951F7" w:rsidRPr="00BB043B" w:rsidRDefault="001951F7" w:rsidP="001951F7">
      <w:pPr>
        <w:jc w:val="both"/>
        <w:rPr>
          <w:rFonts w:ascii="Arial" w:hAnsi="Arial" w:cs="Arial"/>
          <w:sz w:val="22"/>
          <w:szCs w:val="22"/>
        </w:rPr>
      </w:pPr>
      <w:r w:rsidRPr="00BB043B">
        <w:rPr>
          <w:rFonts w:ascii="Arial" w:hAnsi="Arial" w:cs="Arial"/>
          <w:sz w:val="22"/>
          <w:szCs w:val="22"/>
        </w:rPr>
        <w:t xml:space="preserve">La restauración ecológica busca recuperar y proteger las zonas degradadas que promueven la regulación hídrica y la calidad del agua en </w:t>
      </w:r>
      <w:r w:rsidR="004E5852" w:rsidRPr="00BB043B">
        <w:rPr>
          <w:rFonts w:ascii="Arial" w:hAnsi="Arial" w:cs="Arial"/>
          <w:sz w:val="22"/>
          <w:szCs w:val="22"/>
        </w:rPr>
        <w:t>el municipio de Charta</w:t>
      </w:r>
      <w:r w:rsidRPr="00BB043B">
        <w:rPr>
          <w:rFonts w:ascii="Arial" w:hAnsi="Arial" w:cs="Arial"/>
          <w:sz w:val="22"/>
          <w:szCs w:val="22"/>
        </w:rPr>
        <w:t xml:space="preserve">. </w:t>
      </w:r>
      <w:r w:rsidRPr="00BB043B">
        <w:rPr>
          <w:rFonts w:ascii="Arial" w:eastAsia="Calibri" w:hAnsi="Arial" w:cs="Arial"/>
          <w:sz w:val="22"/>
          <w:szCs w:val="22"/>
        </w:rPr>
        <w:t xml:space="preserve">Integra el conocimiento técnico y los saberes tradicionales para restituir la estructura, función y composición de los sistemas degradados, garantizando intervenciones </w:t>
      </w:r>
      <w:r w:rsidR="004E5852" w:rsidRPr="00BB043B">
        <w:rPr>
          <w:rFonts w:ascii="Arial" w:eastAsia="Calibri" w:hAnsi="Arial" w:cs="Arial"/>
          <w:sz w:val="22"/>
          <w:szCs w:val="22"/>
        </w:rPr>
        <w:t>adecuadas al contexto socio-cultural</w:t>
      </w:r>
      <w:r w:rsidRPr="00BB043B">
        <w:rPr>
          <w:rFonts w:ascii="Arial" w:eastAsia="Calibri" w:hAnsi="Arial" w:cs="Arial"/>
          <w:sz w:val="22"/>
          <w:szCs w:val="22"/>
        </w:rPr>
        <w:t>.</w:t>
      </w:r>
      <w:r w:rsidRPr="00BB043B">
        <w:rPr>
          <w:rFonts w:ascii="Arial" w:hAnsi="Arial" w:cs="Arial"/>
          <w:sz w:val="22"/>
          <w:szCs w:val="22"/>
        </w:rPr>
        <w:t xml:space="preserve"> Para ello, se plantarán </w:t>
      </w:r>
      <w:r w:rsidR="004E5852" w:rsidRPr="00BB043B">
        <w:rPr>
          <w:rFonts w:ascii="Arial" w:hAnsi="Arial" w:cs="Arial"/>
          <w:sz w:val="22"/>
          <w:szCs w:val="22"/>
        </w:rPr>
        <w:t>11.000</w:t>
      </w:r>
      <w:r w:rsidRPr="00BB043B">
        <w:rPr>
          <w:rFonts w:ascii="Arial" w:hAnsi="Arial" w:cs="Arial"/>
          <w:sz w:val="22"/>
          <w:szCs w:val="22"/>
        </w:rPr>
        <w:t xml:space="preserve"> árboles nativos, más un 30 % de resiembra (</w:t>
      </w:r>
      <w:r w:rsidR="004E5852" w:rsidRPr="00BB043B">
        <w:rPr>
          <w:rFonts w:ascii="Arial" w:hAnsi="Arial" w:cs="Arial"/>
          <w:sz w:val="22"/>
          <w:szCs w:val="22"/>
        </w:rPr>
        <w:t>3300</w:t>
      </w:r>
      <w:r w:rsidRPr="00BB043B">
        <w:rPr>
          <w:rFonts w:ascii="Arial" w:hAnsi="Arial" w:cs="Arial"/>
          <w:sz w:val="22"/>
          <w:szCs w:val="22"/>
        </w:rPr>
        <w:t xml:space="preserve"> árboles), en predios priorizados conjuntamente con los beneficiarios del proyecto. Estas plantaciones se dispondrán </w:t>
      </w:r>
      <w:r w:rsidR="004E5852" w:rsidRPr="00BB043B">
        <w:rPr>
          <w:rFonts w:ascii="Arial" w:hAnsi="Arial" w:cs="Arial"/>
          <w:sz w:val="22"/>
          <w:szCs w:val="22"/>
        </w:rPr>
        <w:t>en diferentes arreglos florísticos</w:t>
      </w:r>
      <w:r w:rsidRPr="00BB043B">
        <w:rPr>
          <w:rFonts w:ascii="Arial" w:hAnsi="Arial" w:cs="Arial"/>
          <w:sz w:val="22"/>
          <w:szCs w:val="22"/>
        </w:rPr>
        <w:t xml:space="preserve"> para mejorar el hábitat, reforzar la conectividad entre fragmentos de bosque y garantizar una cobertura vegetal continua en las zonas clave para el recurso hídrico.</w:t>
      </w:r>
    </w:p>
    <w:p w14:paraId="034737BF" w14:textId="77777777" w:rsidR="001951F7" w:rsidRPr="00BB043B" w:rsidRDefault="001951F7" w:rsidP="001951F7">
      <w:pPr>
        <w:jc w:val="both"/>
        <w:rPr>
          <w:rFonts w:ascii="Arial" w:hAnsi="Arial" w:cs="Arial"/>
          <w:sz w:val="22"/>
          <w:szCs w:val="22"/>
        </w:rPr>
      </w:pPr>
    </w:p>
    <w:p w14:paraId="5E3243E5" w14:textId="1E974464" w:rsidR="001951F7" w:rsidRPr="00BB043B" w:rsidRDefault="001951F7" w:rsidP="001951F7">
      <w:pPr>
        <w:jc w:val="both"/>
        <w:rPr>
          <w:rFonts w:ascii="Arial" w:hAnsi="Arial" w:cs="Arial"/>
          <w:sz w:val="22"/>
          <w:szCs w:val="22"/>
        </w:rPr>
      </w:pPr>
      <w:r w:rsidRPr="00BB043B">
        <w:rPr>
          <w:rFonts w:ascii="Arial" w:hAnsi="Arial" w:cs="Arial"/>
          <w:sz w:val="22"/>
          <w:szCs w:val="22"/>
        </w:rPr>
        <w:t xml:space="preserve">Incluye el desarrollo de acciones relacionadas con: </w:t>
      </w:r>
    </w:p>
    <w:p w14:paraId="49639A29" w14:textId="77777777" w:rsidR="001951F7" w:rsidRPr="00BB043B" w:rsidRDefault="001951F7" w:rsidP="001951F7">
      <w:pPr>
        <w:jc w:val="both"/>
        <w:rPr>
          <w:rFonts w:ascii="Arial" w:hAnsi="Arial" w:cs="Arial"/>
          <w:sz w:val="22"/>
          <w:szCs w:val="22"/>
        </w:rPr>
      </w:pPr>
    </w:p>
    <w:p w14:paraId="0D1DEBF1" w14:textId="4394B3CB" w:rsidR="001951F7" w:rsidRPr="00BB043B" w:rsidRDefault="001951F7" w:rsidP="001951F7">
      <w:pPr>
        <w:jc w:val="both"/>
        <w:rPr>
          <w:rFonts w:ascii="Arial" w:hAnsi="Arial" w:cs="Arial"/>
          <w:sz w:val="22"/>
          <w:szCs w:val="22"/>
        </w:rPr>
      </w:pPr>
      <w:r w:rsidRPr="00BB043B">
        <w:rPr>
          <w:rFonts w:ascii="Arial" w:hAnsi="Arial" w:cs="Arial"/>
          <w:sz w:val="22"/>
          <w:szCs w:val="22"/>
        </w:rPr>
        <w:t xml:space="preserve">1. Establecimiento de plántulas: </w:t>
      </w:r>
    </w:p>
    <w:p w14:paraId="73BAE37A" w14:textId="233CCB42" w:rsidR="001951F7" w:rsidRPr="00BB043B" w:rsidRDefault="001951F7" w:rsidP="001951F7">
      <w:pPr>
        <w:pStyle w:val="Prrafodelista"/>
        <w:numPr>
          <w:ilvl w:val="0"/>
          <w:numId w:val="43"/>
        </w:numPr>
        <w:jc w:val="both"/>
        <w:rPr>
          <w:rFonts w:ascii="Arial" w:hAnsi="Arial" w:cs="Arial"/>
          <w:sz w:val="22"/>
          <w:szCs w:val="22"/>
          <w:lang w:val="es-CO"/>
        </w:rPr>
      </w:pPr>
      <w:r w:rsidRPr="00BB043B">
        <w:rPr>
          <w:rFonts w:ascii="Arial" w:hAnsi="Arial" w:cs="Arial"/>
          <w:sz w:val="22"/>
          <w:szCs w:val="22"/>
          <w:lang w:val="es-CO"/>
        </w:rPr>
        <w:t>Rescate y verificación: identific</w:t>
      </w:r>
      <w:r w:rsidR="00461C4F" w:rsidRPr="00BB043B">
        <w:rPr>
          <w:rFonts w:ascii="Arial" w:hAnsi="Arial" w:cs="Arial"/>
          <w:sz w:val="22"/>
          <w:szCs w:val="22"/>
          <w:lang w:val="es-CO"/>
        </w:rPr>
        <w:t>ación</w:t>
      </w:r>
      <w:r w:rsidRPr="00BB043B">
        <w:rPr>
          <w:rFonts w:ascii="Arial" w:hAnsi="Arial" w:cs="Arial"/>
          <w:sz w:val="22"/>
          <w:szCs w:val="22"/>
          <w:lang w:val="es-CO"/>
        </w:rPr>
        <w:t xml:space="preserve"> y recolec</w:t>
      </w:r>
      <w:r w:rsidR="00461C4F" w:rsidRPr="00BB043B">
        <w:rPr>
          <w:rFonts w:ascii="Arial" w:hAnsi="Arial" w:cs="Arial"/>
          <w:sz w:val="22"/>
          <w:szCs w:val="22"/>
          <w:lang w:val="es-CO"/>
        </w:rPr>
        <w:t>ción de</w:t>
      </w:r>
      <w:r w:rsidRPr="00BB043B">
        <w:rPr>
          <w:rFonts w:ascii="Arial" w:hAnsi="Arial" w:cs="Arial"/>
          <w:sz w:val="22"/>
          <w:szCs w:val="22"/>
          <w:lang w:val="es-CO"/>
        </w:rPr>
        <w:t xml:space="preserve"> plántulas y estacas sanas en los predios de los beneficiarios o en fincas vecinas.</w:t>
      </w:r>
    </w:p>
    <w:p w14:paraId="4EEBA491" w14:textId="6360A4AB" w:rsidR="001951F7" w:rsidRPr="00BB043B" w:rsidRDefault="001951F7" w:rsidP="001951F7">
      <w:pPr>
        <w:pStyle w:val="Prrafodelista"/>
        <w:numPr>
          <w:ilvl w:val="0"/>
          <w:numId w:val="43"/>
        </w:numPr>
        <w:jc w:val="both"/>
        <w:rPr>
          <w:rFonts w:ascii="Arial" w:hAnsi="Arial" w:cs="Arial"/>
          <w:sz w:val="22"/>
          <w:szCs w:val="22"/>
          <w:lang w:val="es-MX"/>
        </w:rPr>
      </w:pPr>
      <w:r w:rsidRPr="00BB043B">
        <w:rPr>
          <w:rFonts w:ascii="Arial" w:hAnsi="Arial" w:cs="Arial"/>
          <w:sz w:val="22"/>
          <w:szCs w:val="22"/>
          <w:lang w:val="es-CO"/>
        </w:rPr>
        <w:t>Suministro de plántulas: adquisición de plantas en viveros certificados</w:t>
      </w:r>
      <w:r w:rsidRPr="00BB043B">
        <w:rPr>
          <w:rFonts w:ascii="Arial" w:hAnsi="Arial" w:cs="Arial"/>
          <w:sz w:val="22"/>
          <w:szCs w:val="22"/>
          <w:lang w:val="es-MX"/>
        </w:rPr>
        <w:t>.</w:t>
      </w:r>
    </w:p>
    <w:p w14:paraId="63D440B8" w14:textId="5EF81EBA" w:rsidR="001951F7" w:rsidRPr="00BB043B" w:rsidRDefault="001951F7" w:rsidP="001951F7">
      <w:pPr>
        <w:pStyle w:val="Prrafodelista"/>
        <w:numPr>
          <w:ilvl w:val="0"/>
          <w:numId w:val="43"/>
        </w:numPr>
        <w:jc w:val="both"/>
        <w:rPr>
          <w:rFonts w:ascii="Arial" w:hAnsi="Arial" w:cs="Arial"/>
          <w:sz w:val="22"/>
          <w:szCs w:val="22"/>
          <w:lang w:val="es-CO"/>
        </w:rPr>
      </w:pPr>
      <w:r w:rsidRPr="00BB043B">
        <w:rPr>
          <w:rFonts w:ascii="Arial" w:hAnsi="Arial" w:cs="Arial"/>
          <w:sz w:val="22"/>
          <w:szCs w:val="22"/>
          <w:lang w:val="es-CO"/>
        </w:rPr>
        <w:t>Traslado y preparación: transporte de las plántulas y prepara</w:t>
      </w:r>
      <w:r w:rsidR="00DE7BCE" w:rsidRPr="00BB043B">
        <w:rPr>
          <w:rFonts w:ascii="Arial" w:hAnsi="Arial" w:cs="Arial"/>
          <w:sz w:val="22"/>
          <w:szCs w:val="22"/>
          <w:lang w:val="es-CO"/>
        </w:rPr>
        <w:t>ción</w:t>
      </w:r>
      <w:r w:rsidRPr="00BB043B">
        <w:rPr>
          <w:rFonts w:ascii="Arial" w:hAnsi="Arial" w:cs="Arial"/>
          <w:sz w:val="22"/>
          <w:szCs w:val="22"/>
          <w:lang w:val="es-CO"/>
        </w:rPr>
        <w:t xml:space="preserve"> </w:t>
      </w:r>
      <w:r w:rsidR="00DE7BCE" w:rsidRPr="00BB043B">
        <w:rPr>
          <w:rFonts w:ascii="Arial" w:hAnsi="Arial" w:cs="Arial"/>
          <w:sz w:val="22"/>
          <w:szCs w:val="22"/>
          <w:lang w:val="es-CO"/>
        </w:rPr>
        <w:t>de</w:t>
      </w:r>
      <w:r w:rsidRPr="00BB043B">
        <w:rPr>
          <w:rFonts w:ascii="Arial" w:hAnsi="Arial" w:cs="Arial"/>
          <w:sz w:val="22"/>
          <w:szCs w:val="22"/>
          <w:lang w:val="es-CO"/>
        </w:rPr>
        <w:t xml:space="preserve"> los sitios de siembra mediante trazado, deshierbe</w:t>
      </w:r>
      <w:r w:rsidR="00DE7BCE" w:rsidRPr="00BB043B">
        <w:rPr>
          <w:rFonts w:ascii="Arial" w:hAnsi="Arial" w:cs="Arial"/>
          <w:sz w:val="22"/>
          <w:szCs w:val="22"/>
          <w:lang w:val="es-CO"/>
        </w:rPr>
        <w:t>,</w:t>
      </w:r>
      <w:r w:rsidRPr="00BB043B">
        <w:rPr>
          <w:rFonts w:ascii="Arial" w:hAnsi="Arial" w:cs="Arial"/>
          <w:sz w:val="22"/>
          <w:szCs w:val="22"/>
          <w:lang w:val="es-CO"/>
        </w:rPr>
        <w:t xml:space="preserve"> ahoyado</w:t>
      </w:r>
      <w:r w:rsidR="00DE7BCE" w:rsidRPr="00BB043B">
        <w:rPr>
          <w:rFonts w:ascii="Arial" w:hAnsi="Arial" w:cs="Arial"/>
          <w:sz w:val="22"/>
          <w:szCs w:val="22"/>
          <w:lang w:val="es-CO"/>
        </w:rPr>
        <w:t xml:space="preserve"> y</w:t>
      </w:r>
      <w:r w:rsidRPr="00BB043B">
        <w:rPr>
          <w:rFonts w:ascii="Arial" w:hAnsi="Arial" w:cs="Arial"/>
          <w:sz w:val="22"/>
          <w:szCs w:val="22"/>
          <w:lang w:val="es-CO"/>
        </w:rPr>
        <w:t xml:space="preserve"> aplicación de enmiendas.</w:t>
      </w:r>
    </w:p>
    <w:p w14:paraId="4F205799" w14:textId="5C03EA7F" w:rsidR="001951F7" w:rsidRPr="00BB043B" w:rsidRDefault="001951F7" w:rsidP="001951F7">
      <w:pPr>
        <w:pStyle w:val="Prrafodelista"/>
        <w:numPr>
          <w:ilvl w:val="0"/>
          <w:numId w:val="43"/>
        </w:numPr>
        <w:jc w:val="both"/>
        <w:rPr>
          <w:rFonts w:ascii="Arial" w:hAnsi="Arial" w:cs="Arial"/>
          <w:sz w:val="22"/>
          <w:szCs w:val="22"/>
          <w:lang w:val="es-CO"/>
        </w:rPr>
      </w:pPr>
      <w:r w:rsidRPr="00BB043B">
        <w:rPr>
          <w:rFonts w:ascii="Arial" w:hAnsi="Arial" w:cs="Arial"/>
          <w:sz w:val="22"/>
          <w:szCs w:val="22"/>
          <w:lang w:val="es-CO"/>
        </w:rPr>
        <w:t>Siembra: s</w:t>
      </w:r>
      <w:r w:rsidR="007818F4" w:rsidRPr="00BB043B">
        <w:rPr>
          <w:rFonts w:ascii="Arial" w:hAnsi="Arial" w:cs="Arial"/>
          <w:sz w:val="22"/>
          <w:szCs w:val="22"/>
          <w:lang w:val="es-CO"/>
        </w:rPr>
        <w:t>iembra de plantas con</w:t>
      </w:r>
      <w:r w:rsidRPr="00BB043B">
        <w:rPr>
          <w:rFonts w:ascii="Arial" w:hAnsi="Arial" w:cs="Arial"/>
          <w:sz w:val="22"/>
          <w:szCs w:val="22"/>
          <w:lang w:val="es-CO"/>
        </w:rPr>
        <w:t xml:space="preserve"> herramientas y protecci</w:t>
      </w:r>
      <w:r w:rsidR="007818F4" w:rsidRPr="00BB043B">
        <w:rPr>
          <w:rFonts w:ascii="Arial" w:hAnsi="Arial" w:cs="Arial"/>
          <w:sz w:val="22"/>
          <w:szCs w:val="22"/>
          <w:lang w:val="es-CO"/>
        </w:rPr>
        <w:t>ón</w:t>
      </w:r>
      <w:r w:rsidRPr="00BB043B">
        <w:rPr>
          <w:rFonts w:ascii="Arial" w:hAnsi="Arial" w:cs="Arial"/>
          <w:sz w:val="22"/>
          <w:szCs w:val="22"/>
          <w:lang w:val="es-CO"/>
        </w:rPr>
        <w:t xml:space="preserve"> básica.</w:t>
      </w:r>
    </w:p>
    <w:p w14:paraId="51F47E37" w14:textId="77777777" w:rsidR="001951F7" w:rsidRPr="00BB043B" w:rsidRDefault="001951F7" w:rsidP="001951F7">
      <w:pPr>
        <w:jc w:val="both"/>
        <w:rPr>
          <w:rFonts w:ascii="Arial" w:hAnsi="Arial" w:cs="Arial"/>
          <w:sz w:val="22"/>
          <w:szCs w:val="22"/>
        </w:rPr>
      </w:pPr>
    </w:p>
    <w:p w14:paraId="2B9AF6B2" w14:textId="548D93F6" w:rsidR="001951F7" w:rsidRPr="00BB043B" w:rsidRDefault="001951F7" w:rsidP="001951F7">
      <w:pPr>
        <w:jc w:val="both"/>
        <w:rPr>
          <w:rFonts w:ascii="Arial" w:hAnsi="Arial" w:cs="Arial"/>
          <w:sz w:val="22"/>
          <w:szCs w:val="22"/>
        </w:rPr>
      </w:pPr>
      <w:r w:rsidRPr="00BB043B">
        <w:rPr>
          <w:rFonts w:ascii="Arial" w:hAnsi="Arial" w:cs="Arial"/>
          <w:sz w:val="22"/>
          <w:szCs w:val="22"/>
        </w:rPr>
        <w:t xml:space="preserve">2. Mantenimiento de plántulas y </w:t>
      </w:r>
      <w:r w:rsidR="00337816" w:rsidRPr="00BB043B">
        <w:rPr>
          <w:rFonts w:ascii="Arial" w:hAnsi="Arial" w:cs="Arial"/>
          <w:sz w:val="22"/>
          <w:szCs w:val="22"/>
        </w:rPr>
        <w:t>p</w:t>
      </w:r>
      <w:r w:rsidRPr="00BB043B">
        <w:rPr>
          <w:rFonts w:ascii="Arial" w:hAnsi="Arial" w:cs="Arial"/>
          <w:sz w:val="22"/>
          <w:szCs w:val="22"/>
        </w:rPr>
        <w:t xml:space="preserve">lan de </w:t>
      </w:r>
      <w:r w:rsidR="00337816" w:rsidRPr="00BB043B">
        <w:rPr>
          <w:rFonts w:ascii="Arial" w:hAnsi="Arial" w:cs="Arial"/>
          <w:sz w:val="22"/>
          <w:szCs w:val="22"/>
        </w:rPr>
        <w:t>s</w:t>
      </w:r>
      <w:r w:rsidRPr="00BB043B">
        <w:rPr>
          <w:rFonts w:ascii="Arial" w:hAnsi="Arial" w:cs="Arial"/>
          <w:sz w:val="22"/>
          <w:szCs w:val="22"/>
        </w:rPr>
        <w:t>eguimiento</w:t>
      </w:r>
      <w:r w:rsidR="00337816" w:rsidRPr="00BB043B">
        <w:rPr>
          <w:rFonts w:ascii="Arial" w:hAnsi="Arial" w:cs="Arial"/>
          <w:sz w:val="22"/>
          <w:szCs w:val="22"/>
        </w:rPr>
        <w:t>:</w:t>
      </w:r>
    </w:p>
    <w:p w14:paraId="05301476" w14:textId="33C7C8F5" w:rsidR="001951F7" w:rsidRPr="00BB043B" w:rsidRDefault="001951F7" w:rsidP="001951F7">
      <w:pPr>
        <w:pStyle w:val="Prrafodelista"/>
        <w:numPr>
          <w:ilvl w:val="0"/>
          <w:numId w:val="44"/>
        </w:numPr>
        <w:jc w:val="both"/>
        <w:rPr>
          <w:rFonts w:ascii="Arial" w:hAnsi="Arial" w:cs="Arial"/>
          <w:sz w:val="22"/>
          <w:szCs w:val="22"/>
          <w:lang w:val="es-CO"/>
        </w:rPr>
      </w:pPr>
      <w:r w:rsidRPr="00BB043B">
        <w:rPr>
          <w:rFonts w:ascii="Arial" w:hAnsi="Arial" w:cs="Arial"/>
          <w:sz w:val="22"/>
          <w:szCs w:val="22"/>
          <w:lang w:val="es-CO"/>
        </w:rPr>
        <w:t>Mantenimiento: riego</w:t>
      </w:r>
      <w:r w:rsidR="007D3903" w:rsidRPr="00BB043B">
        <w:rPr>
          <w:rFonts w:ascii="Arial" w:hAnsi="Arial" w:cs="Arial"/>
          <w:sz w:val="22"/>
          <w:szCs w:val="22"/>
          <w:lang w:val="es-CO"/>
        </w:rPr>
        <w:t xml:space="preserve">, </w:t>
      </w:r>
      <w:r w:rsidRPr="00BB043B">
        <w:rPr>
          <w:rFonts w:ascii="Arial" w:hAnsi="Arial" w:cs="Arial"/>
          <w:sz w:val="22"/>
          <w:szCs w:val="22"/>
          <w:lang w:val="es-CO"/>
        </w:rPr>
        <w:t>deshierbe</w:t>
      </w:r>
      <w:r w:rsidR="007D3903" w:rsidRPr="00BB043B">
        <w:rPr>
          <w:rFonts w:ascii="Arial" w:hAnsi="Arial" w:cs="Arial"/>
          <w:sz w:val="22"/>
          <w:szCs w:val="22"/>
          <w:lang w:val="es-CO"/>
        </w:rPr>
        <w:t xml:space="preserve"> </w:t>
      </w:r>
      <w:r w:rsidRPr="00BB043B">
        <w:rPr>
          <w:rFonts w:ascii="Arial" w:hAnsi="Arial" w:cs="Arial"/>
          <w:sz w:val="22"/>
          <w:szCs w:val="22"/>
          <w:lang w:val="es-CO"/>
        </w:rPr>
        <w:t>y aplicación de insumos.</w:t>
      </w:r>
    </w:p>
    <w:p w14:paraId="74DD1384" w14:textId="13D67DEB" w:rsidR="001951F7" w:rsidRPr="00BB043B" w:rsidRDefault="001951F7" w:rsidP="001951F7">
      <w:pPr>
        <w:pStyle w:val="Prrafodelista"/>
        <w:numPr>
          <w:ilvl w:val="0"/>
          <w:numId w:val="44"/>
        </w:numPr>
        <w:jc w:val="both"/>
        <w:rPr>
          <w:rFonts w:ascii="Arial" w:hAnsi="Arial" w:cs="Arial"/>
          <w:sz w:val="22"/>
          <w:szCs w:val="22"/>
          <w:lang w:val="es-CO"/>
        </w:rPr>
      </w:pPr>
      <w:r w:rsidRPr="00BB043B">
        <w:rPr>
          <w:rFonts w:ascii="Arial" w:hAnsi="Arial" w:cs="Arial"/>
          <w:sz w:val="22"/>
          <w:szCs w:val="22"/>
          <w:lang w:val="es-CO"/>
        </w:rPr>
        <w:t>Revisión fitosanitaria: evalua</w:t>
      </w:r>
      <w:r w:rsidR="007D3903" w:rsidRPr="00BB043B">
        <w:rPr>
          <w:rFonts w:ascii="Arial" w:hAnsi="Arial" w:cs="Arial"/>
          <w:sz w:val="22"/>
          <w:szCs w:val="22"/>
          <w:lang w:val="es-CO"/>
        </w:rPr>
        <w:t>ción de</w:t>
      </w:r>
      <w:r w:rsidRPr="00BB043B">
        <w:rPr>
          <w:rFonts w:ascii="Arial" w:hAnsi="Arial" w:cs="Arial"/>
          <w:sz w:val="22"/>
          <w:szCs w:val="22"/>
          <w:lang w:val="es-CO"/>
        </w:rPr>
        <w:t xml:space="preserve"> la salud de los árboles y resiembra de </w:t>
      </w:r>
      <w:r w:rsidR="007D3903" w:rsidRPr="00BB043B">
        <w:rPr>
          <w:rFonts w:ascii="Arial" w:hAnsi="Arial" w:cs="Arial"/>
          <w:sz w:val="22"/>
          <w:szCs w:val="22"/>
          <w:lang w:val="es-CO"/>
        </w:rPr>
        <w:t>p</w:t>
      </w:r>
      <w:r w:rsidRPr="00BB043B">
        <w:rPr>
          <w:rFonts w:ascii="Arial" w:hAnsi="Arial" w:cs="Arial"/>
          <w:sz w:val="22"/>
          <w:szCs w:val="22"/>
          <w:lang w:val="es-CO"/>
        </w:rPr>
        <w:t>lántulas.</w:t>
      </w:r>
    </w:p>
    <w:p w14:paraId="7A7CD54F" w14:textId="483D1B5E" w:rsidR="001951F7" w:rsidRPr="00BB043B" w:rsidRDefault="001951F7" w:rsidP="001951F7">
      <w:pPr>
        <w:pStyle w:val="Prrafodelista"/>
        <w:numPr>
          <w:ilvl w:val="0"/>
          <w:numId w:val="44"/>
        </w:numPr>
        <w:jc w:val="both"/>
        <w:rPr>
          <w:rFonts w:ascii="Arial" w:hAnsi="Arial" w:cs="Arial"/>
          <w:sz w:val="22"/>
          <w:szCs w:val="22"/>
          <w:lang w:val="es-CO"/>
        </w:rPr>
      </w:pPr>
      <w:r w:rsidRPr="00BB043B">
        <w:rPr>
          <w:rFonts w:ascii="Arial" w:hAnsi="Arial" w:cs="Arial"/>
          <w:sz w:val="22"/>
          <w:szCs w:val="22"/>
          <w:lang w:val="es-CO"/>
        </w:rPr>
        <w:t>Medición de crecimiento: medi</w:t>
      </w:r>
      <w:r w:rsidR="007D3903" w:rsidRPr="00BB043B">
        <w:rPr>
          <w:rFonts w:ascii="Arial" w:hAnsi="Arial" w:cs="Arial"/>
          <w:sz w:val="22"/>
          <w:szCs w:val="22"/>
          <w:lang w:val="es-CO"/>
        </w:rPr>
        <w:t xml:space="preserve">ción de </w:t>
      </w:r>
      <w:r w:rsidR="00E11174" w:rsidRPr="00BB043B">
        <w:rPr>
          <w:rFonts w:ascii="Arial" w:hAnsi="Arial" w:cs="Arial"/>
          <w:sz w:val="22"/>
          <w:szCs w:val="22"/>
          <w:lang w:val="es-CO"/>
        </w:rPr>
        <w:t xml:space="preserve">variables de </w:t>
      </w:r>
      <w:r w:rsidRPr="00BB043B">
        <w:rPr>
          <w:rFonts w:ascii="Arial" w:hAnsi="Arial" w:cs="Arial"/>
          <w:sz w:val="22"/>
          <w:szCs w:val="22"/>
          <w:lang w:val="es-CO"/>
        </w:rPr>
        <w:t>desarrollo.</w:t>
      </w:r>
    </w:p>
    <w:p w14:paraId="136B5227" w14:textId="77777777" w:rsidR="001951F7" w:rsidRPr="00BB043B" w:rsidRDefault="001951F7" w:rsidP="001951F7">
      <w:pPr>
        <w:jc w:val="both"/>
        <w:rPr>
          <w:rFonts w:ascii="Arial" w:hAnsi="Arial" w:cs="Arial"/>
          <w:sz w:val="22"/>
          <w:szCs w:val="22"/>
        </w:rPr>
      </w:pPr>
    </w:p>
    <w:p w14:paraId="173B6216" w14:textId="77777777" w:rsidR="001951F7" w:rsidRPr="00BB043B" w:rsidRDefault="001951F7" w:rsidP="001951F7">
      <w:pPr>
        <w:jc w:val="both"/>
        <w:rPr>
          <w:rFonts w:ascii="Arial" w:hAnsi="Arial" w:cs="Arial"/>
          <w:sz w:val="22"/>
          <w:szCs w:val="22"/>
        </w:rPr>
      </w:pPr>
      <w:r w:rsidRPr="00BB043B">
        <w:rPr>
          <w:rFonts w:ascii="Arial" w:hAnsi="Arial" w:cs="Arial"/>
          <w:sz w:val="22"/>
          <w:szCs w:val="22"/>
        </w:rPr>
        <w:t>Con estas acciones, no solo se recuperarán las coberturas vegetales de las áreas degradadas, sino que también se fortalecerán las habilidades locales en siembra, seguimiento y cuidado del bosque, garantizando la sostenibilidad de los servicios hídricos a largo plazo.</w:t>
      </w:r>
    </w:p>
    <w:p w14:paraId="5DD3B9C2" w14:textId="77777777" w:rsidR="008550CA" w:rsidRPr="00BB043B" w:rsidRDefault="008550CA" w:rsidP="008550CA">
      <w:pPr>
        <w:jc w:val="both"/>
        <w:rPr>
          <w:rFonts w:ascii="Arial" w:eastAsia="Calibri" w:hAnsi="Arial" w:cs="Arial"/>
          <w:sz w:val="22"/>
          <w:szCs w:val="22"/>
        </w:rPr>
      </w:pPr>
    </w:p>
    <w:p w14:paraId="5B9CBE9F" w14:textId="6C257800" w:rsidR="008550CA" w:rsidRPr="00BB043B" w:rsidRDefault="00566B09" w:rsidP="00E93DD6">
      <w:pPr>
        <w:pStyle w:val="Ttulo2"/>
        <w:rPr>
          <w:rFonts w:ascii="Arial" w:hAnsi="Arial" w:cs="Arial"/>
          <w:b/>
          <w:bCs/>
          <w:color w:val="auto"/>
          <w:lang w:val="es-MX"/>
        </w:rPr>
      </w:pPr>
      <w:bookmarkStart w:id="10" w:name="_Toc207748221"/>
      <w:r w:rsidRPr="00BB043B">
        <w:rPr>
          <w:rFonts w:ascii="Arial" w:hAnsi="Arial" w:cs="Arial"/>
          <w:b/>
          <w:bCs/>
          <w:color w:val="auto"/>
          <w:lang w:val="es-CO"/>
        </w:rPr>
        <w:t>4</w:t>
      </w:r>
      <w:r w:rsidR="00D2437E" w:rsidRPr="00BB043B">
        <w:rPr>
          <w:rFonts w:ascii="Arial" w:hAnsi="Arial" w:cs="Arial"/>
          <w:b/>
          <w:bCs/>
          <w:color w:val="auto"/>
          <w:lang w:val="es-CO"/>
        </w:rPr>
        <w:t>.2 S</w:t>
      </w:r>
      <w:r w:rsidR="008550CA" w:rsidRPr="00BB043B">
        <w:rPr>
          <w:rFonts w:ascii="Arial" w:hAnsi="Arial" w:cs="Arial"/>
          <w:b/>
          <w:bCs/>
          <w:color w:val="auto"/>
          <w:lang w:val="es-CO"/>
        </w:rPr>
        <w:t>eguimiento de acciones</w:t>
      </w:r>
      <w:r w:rsidR="004E5852" w:rsidRPr="00BB043B">
        <w:rPr>
          <w:rFonts w:ascii="Arial" w:hAnsi="Arial" w:cs="Arial"/>
          <w:b/>
          <w:bCs/>
          <w:color w:val="auto"/>
          <w:lang w:val="es-CO"/>
        </w:rPr>
        <w:t xml:space="preserve"> de restauración</w:t>
      </w:r>
      <w:r w:rsidR="008550CA" w:rsidRPr="00BB043B">
        <w:rPr>
          <w:rFonts w:ascii="Arial" w:hAnsi="Arial" w:cs="Arial"/>
          <w:b/>
          <w:bCs/>
          <w:color w:val="auto"/>
          <w:lang w:val="es-CO"/>
        </w:rPr>
        <w:t xml:space="preserve"> y monitoreo de </w:t>
      </w:r>
      <w:r w:rsidR="00D2437E" w:rsidRPr="00BB043B">
        <w:rPr>
          <w:rFonts w:ascii="Arial" w:hAnsi="Arial" w:cs="Arial"/>
          <w:b/>
          <w:bCs/>
          <w:color w:val="auto"/>
          <w:lang w:val="es-CO"/>
        </w:rPr>
        <w:t>la</w:t>
      </w:r>
      <w:r w:rsidR="008550CA" w:rsidRPr="00BB043B">
        <w:rPr>
          <w:rFonts w:ascii="Arial" w:hAnsi="Arial" w:cs="Arial"/>
          <w:b/>
          <w:bCs/>
          <w:color w:val="auto"/>
          <w:lang w:val="es-CO"/>
        </w:rPr>
        <w:t xml:space="preserve"> biodiversidad, en áreas estratégicas para la regulación y calidad hídrica</w:t>
      </w:r>
      <w:r w:rsidR="00D2437E" w:rsidRPr="00BB043B">
        <w:rPr>
          <w:rFonts w:ascii="Arial" w:hAnsi="Arial" w:cs="Arial"/>
          <w:b/>
          <w:bCs/>
          <w:color w:val="auto"/>
          <w:lang w:val="es-CO"/>
        </w:rPr>
        <w:t>.</w:t>
      </w:r>
      <w:bookmarkEnd w:id="10"/>
      <w:r w:rsidR="008550CA" w:rsidRPr="00BB043B">
        <w:rPr>
          <w:rFonts w:ascii="Arial" w:hAnsi="Arial" w:cs="Arial"/>
          <w:b/>
          <w:bCs/>
          <w:color w:val="auto"/>
          <w:lang w:val="es-CO"/>
        </w:rPr>
        <w:t xml:space="preserve"> </w:t>
      </w:r>
    </w:p>
    <w:p w14:paraId="2749C6DC" w14:textId="77777777" w:rsidR="008550CA" w:rsidRPr="00BB043B" w:rsidRDefault="008550CA" w:rsidP="008550CA">
      <w:pPr>
        <w:jc w:val="both"/>
        <w:rPr>
          <w:rFonts w:ascii="Arial" w:eastAsia="Calibri" w:hAnsi="Arial" w:cs="Arial"/>
          <w:sz w:val="22"/>
          <w:szCs w:val="22"/>
        </w:rPr>
      </w:pPr>
    </w:p>
    <w:p w14:paraId="0C37654F" w14:textId="019386BA" w:rsidR="00C70A55" w:rsidRPr="00BB043B" w:rsidRDefault="00C70A55" w:rsidP="00C70A55">
      <w:pPr>
        <w:jc w:val="both"/>
        <w:rPr>
          <w:rFonts w:ascii="Arial" w:hAnsi="Arial" w:cs="Arial"/>
          <w:sz w:val="22"/>
          <w:szCs w:val="22"/>
        </w:rPr>
      </w:pPr>
      <w:r w:rsidRPr="00BB043B">
        <w:rPr>
          <w:rFonts w:ascii="Arial" w:hAnsi="Arial" w:cs="Arial"/>
          <w:sz w:val="22"/>
          <w:szCs w:val="22"/>
        </w:rPr>
        <w:t>El plan de monitoreo de efectividad busca evaluar la condición de los ecosistemas en áreas estratégicas para la prestación de los servicios de regulación y calidad hídrica al interior de las zonas objeto de PSA antes y después del desarrollo del proyecto. Para ello, se requiere instalar 15 parcelas permanentes de monitoreo en zonas de preservación, en las cuales se registrarán datos claves para evaluar la efectividad de las actividades planteadas. Las parcelas estarán ubicadas en diferentes predios de 15 participantes del proyecto, con quienes se promoverán las actividades de implementación y seguimiento.</w:t>
      </w:r>
    </w:p>
    <w:p w14:paraId="443647FD" w14:textId="77777777" w:rsidR="00C70A55" w:rsidRPr="00BB043B" w:rsidRDefault="00C70A55" w:rsidP="00C70A55">
      <w:pPr>
        <w:jc w:val="both"/>
        <w:rPr>
          <w:rFonts w:ascii="Arial" w:hAnsi="Arial" w:cs="Arial"/>
          <w:sz w:val="22"/>
          <w:szCs w:val="22"/>
        </w:rPr>
      </w:pPr>
    </w:p>
    <w:p w14:paraId="41EE093E" w14:textId="77777777" w:rsidR="009E67F8" w:rsidRPr="00BB043B" w:rsidRDefault="009E67F8" w:rsidP="009E67F8">
      <w:pPr>
        <w:jc w:val="both"/>
        <w:rPr>
          <w:rFonts w:ascii="Arial" w:hAnsi="Arial" w:cs="Arial"/>
          <w:sz w:val="22"/>
          <w:szCs w:val="22"/>
        </w:rPr>
      </w:pPr>
      <w:r w:rsidRPr="00BB043B">
        <w:rPr>
          <w:rFonts w:ascii="Arial" w:hAnsi="Arial" w:cs="Arial"/>
          <w:sz w:val="22"/>
          <w:szCs w:val="22"/>
        </w:rPr>
        <w:t xml:space="preserve">Incluye el desarrollo de acciones relacionadas con: </w:t>
      </w:r>
    </w:p>
    <w:p w14:paraId="63E570DA" w14:textId="77777777" w:rsidR="009E67F8" w:rsidRPr="00BB043B" w:rsidRDefault="009E67F8" w:rsidP="009E67F8">
      <w:pPr>
        <w:jc w:val="both"/>
        <w:rPr>
          <w:rFonts w:ascii="Arial" w:hAnsi="Arial" w:cs="Arial"/>
          <w:sz w:val="22"/>
          <w:szCs w:val="22"/>
        </w:rPr>
      </w:pPr>
    </w:p>
    <w:p w14:paraId="2A54D6DE" w14:textId="13C3C018" w:rsidR="000A1227" w:rsidRPr="00BB043B" w:rsidRDefault="009E67F8" w:rsidP="00E93DD6">
      <w:pPr>
        <w:pStyle w:val="Prrafodelista"/>
        <w:numPr>
          <w:ilvl w:val="0"/>
          <w:numId w:val="52"/>
        </w:numPr>
        <w:jc w:val="both"/>
        <w:rPr>
          <w:rFonts w:ascii="Arial" w:hAnsi="Arial" w:cs="Arial"/>
          <w:sz w:val="22"/>
          <w:szCs w:val="22"/>
          <w:lang w:val="es-MX"/>
        </w:rPr>
      </w:pPr>
      <w:r w:rsidRPr="00BB043B">
        <w:rPr>
          <w:rFonts w:ascii="Arial" w:hAnsi="Arial" w:cs="Arial"/>
          <w:sz w:val="22"/>
          <w:szCs w:val="22"/>
          <w:lang w:val="es-CO"/>
        </w:rPr>
        <w:lastRenderedPageBreak/>
        <w:t>Instalación de parcelas permanentes de monitoreo</w:t>
      </w:r>
      <w:r w:rsidR="000A1227" w:rsidRPr="00BB043B">
        <w:rPr>
          <w:rFonts w:ascii="Arial" w:hAnsi="Arial" w:cs="Arial"/>
          <w:sz w:val="22"/>
          <w:szCs w:val="22"/>
          <w:lang w:val="es-CO"/>
        </w:rPr>
        <w:t>.</w:t>
      </w:r>
    </w:p>
    <w:p w14:paraId="1D9E6CF3" w14:textId="6038CEAD" w:rsidR="00C70A55" w:rsidRPr="00BB043B" w:rsidRDefault="000A1227" w:rsidP="00E93DD6">
      <w:pPr>
        <w:pStyle w:val="Prrafodelista"/>
        <w:numPr>
          <w:ilvl w:val="0"/>
          <w:numId w:val="52"/>
        </w:numPr>
        <w:jc w:val="both"/>
        <w:rPr>
          <w:rFonts w:ascii="Arial" w:hAnsi="Arial" w:cs="Arial"/>
          <w:sz w:val="22"/>
          <w:szCs w:val="22"/>
          <w:lang w:val="es-CO"/>
        </w:rPr>
      </w:pPr>
      <w:r w:rsidRPr="00BB043B">
        <w:rPr>
          <w:rFonts w:ascii="Arial" w:hAnsi="Arial" w:cs="Arial"/>
          <w:sz w:val="22"/>
          <w:szCs w:val="22"/>
          <w:lang w:val="es-CO"/>
        </w:rPr>
        <w:t xml:space="preserve">Monitoreo </w:t>
      </w:r>
      <w:r w:rsidR="004F4BF4" w:rsidRPr="00BB043B">
        <w:rPr>
          <w:rFonts w:ascii="Arial" w:hAnsi="Arial" w:cs="Arial"/>
          <w:sz w:val="22"/>
          <w:szCs w:val="22"/>
          <w:lang w:val="es-CO"/>
        </w:rPr>
        <w:t>participativo</w:t>
      </w:r>
      <w:r w:rsidR="007178B6" w:rsidRPr="00BB043B">
        <w:rPr>
          <w:rFonts w:ascii="Arial" w:hAnsi="Arial" w:cs="Arial"/>
          <w:sz w:val="22"/>
          <w:szCs w:val="22"/>
          <w:lang w:val="es-CO"/>
        </w:rPr>
        <w:t>:</w:t>
      </w:r>
      <w:r w:rsidR="003E463B" w:rsidRPr="00BB043B">
        <w:rPr>
          <w:rFonts w:ascii="Arial" w:hAnsi="Arial" w:cs="Arial"/>
          <w:sz w:val="22"/>
          <w:szCs w:val="22"/>
          <w:lang w:val="es-CO"/>
        </w:rPr>
        <w:t xml:space="preserve"> v</w:t>
      </w:r>
      <w:r w:rsidR="00C70A55" w:rsidRPr="00BB043B">
        <w:rPr>
          <w:rFonts w:ascii="Arial" w:hAnsi="Arial" w:cs="Arial"/>
          <w:sz w:val="22"/>
          <w:szCs w:val="22"/>
          <w:lang w:val="es-CO"/>
        </w:rPr>
        <w:t>egetación</w:t>
      </w:r>
      <w:r w:rsidR="003E463B" w:rsidRPr="00BB043B">
        <w:rPr>
          <w:rFonts w:ascii="Arial" w:hAnsi="Arial" w:cs="Arial"/>
          <w:sz w:val="22"/>
          <w:szCs w:val="22"/>
          <w:lang w:val="es-CO"/>
        </w:rPr>
        <w:t xml:space="preserve"> (</w:t>
      </w:r>
      <w:r w:rsidR="00C70A55" w:rsidRPr="00BB043B">
        <w:rPr>
          <w:rFonts w:ascii="Arial" w:hAnsi="Arial" w:cs="Arial"/>
          <w:sz w:val="22"/>
          <w:szCs w:val="22"/>
          <w:lang w:val="es-CO"/>
        </w:rPr>
        <w:t xml:space="preserve">altura, grosor del tronco y cobertura de la copa de </w:t>
      </w:r>
      <w:r w:rsidR="004E5852" w:rsidRPr="00BB043B">
        <w:rPr>
          <w:rFonts w:ascii="Arial" w:hAnsi="Arial" w:cs="Arial"/>
          <w:sz w:val="22"/>
          <w:szCs w:val="22"/>
          <w:lang w:val="es-CO"/>
        </w:rPr>
        <w:t>l</w:t>
      </w:r>
      <w:r w:rsidR="00C70A55" w:rsidRPr="00BB043B">
        <w:rPr>
          <w:rFonts w:ascii="Arial" w:hAnsi="Arial" w:cs="Arial"/>
          <w:sz w:val="22"/>
          <w:szCs w:val="22"/>
          <w:lang w:val="es-CO"/>
        </w:rPr>
        <w:t>os árboles y arbustos</w:t>
      </w:r>
      <w:r w:rsidR="003E463B" w:rsidRPr="00BB043B">
        <w:rPr>
          <w:rFonts w:ascii="Arial" w:hAnsi="Arial" w:cs="Arial"/>
          <w:sz w:val="22"/>
          <w:szCs w:val="22"/>
          <w:lang w:val="es-CO"/>
        </w:rPr>
        <w:t>)</w:t>
      </w:r>
      <w:r w:rsidR="00475B3C" w:rsidRPr="00BB043B">
        <w:rPr>
          <w:rFonts w:ascii="Arial" w:hAnsi="Arial" w:cs="Arial"/>
          <w:sz w:val="22"/>
          <w:szCs w:val="22"/>
          <w:lang w:val="es-CO"/>
        </w:rPr>
        <w:t>;</w:t>
      </w:r>
      <w:r w:rsidR="00521F6B" w:rsidRPr="00BB043B">
        <w:rPr>
          <w:rFonts w:ascii="Arial" w:hAnsi="Arial" w:cs="Arial"/>
          <w:sz w:val="22"/>
          <w:szCs w:val="22"/>
          <w:lang w:val="es-CO"/>
        </w:rPr>
        <w:t xml:space="preserve"> </w:t>
      </w:r>
      <w:r w:rsidR="00521F6B" w:rsidRPr="00BB043B">
        <w:rPr>
          <w:rFonts w:ascii="Arial" w:hAnsi="Arial" w:cs="Arial"/>
          <w:sz w:val="22"/>
          <w:szCs w:val="22"/>
          <w:lang w:val="es-MX"/>
        </w:rPr>
        <w:t>r</w:t>
      </w:r>
      <w:r w:rsidR="00C70A55" w:rsidRPr="00BB043B">
        <w:rPr>
          <w:rFonts w:ascii="Arial" w:hAnsi="Arial" w:cs="Arial"/>
          <w:sz w:val="22"/>
          <w:szCs w:val="22"/>
          <w:lang w:val="es-MX"/>
        </w:rPr>
        <w:t>egeneración natural</w:t>
      </w:r>
      <w:r w:rsidR="00521F6B" w:rsidRPr="00BB043B">
        <w:rPr>
          <w:rFonts w:ascii="Arial" w:hAnsi="Arial" w:cs="Arial"/>
          <w:sz w:val="22"/>
          <w:szCs w:val="22"/>
          <w:lang w:val="es-MX"/>
        </w:rPr>
        <w:t xml:space="preserve"> (</w:t>
      </w:r>
      <w:r w:rsidR="00C70A55" w:rsidRPr="00BB043B">
        <w:rPr>
          <w:rFonts w:ascii="Arial" w:hAnsi="Arial" w:cs="Arial"/>
          <w:sz w:val="22"/>
          <w:szCs w:val="22"/>
          <w:lang w:val="es-MX"/>
        </w:rPr>
        <w:t>plántulas que hayan emergido del suelo</w:t>
      </w:r>
      <w:r w:rsidR="00521F6B" w:rsidRPr="00BB043B">
        <w:rPr>
          <w:rFonts w:ascii="Arial" w:hAnsi="Arial" w:cs="Arial"/>
          <w:sz w:val="22"/>
          <w:szCs w:val="22"/>
          <w:lang w:val="es-MX"/>
        </w:rPr>
        <w:t>)</w:t>
      </w:r>
      <w:r w:rsidR="004F4BF4" w:rsidRPr="00BB043B">
        <w:rPr>
          <w:rFonts w:ascii="Arial" w:hAnsi="Arial" w:cs="Arial"/>
          <w:sz w:val="22"/>
          <w:szCs w:val="22"/>
          <w:lang w:val="es-MX"/>
        </w:rPr>
        <w:t>, fertilidad del suelo</w:t>
      </w:r>
      <w:r w:rsidR="004F4BF4" w:rsidRPr="00BB043B">
        <w:rPr>
          <w:rFonts w:ascii="Arial" w:hAnsi="Arial" w:cs="Arial"/>
          <w:sz w:val="22"/>
          <w:szCs w:val="22"/>
          <w:lang w:val="es-CO"/>
        </w:rPr>
        <w:t xml:space="preserve"> y producción de</w:t>
      </w:r>
      <w:r w:rsidR="00C70A55" w:rsidRPr="00BB043B">
        <w:rPr>
          <w:rFonts w:ascii="Arial" w:hAnsi="Arial" w:cs="Arial"/>
          <w:sz w:val="22"/>
          <w:szCs w:val="22"/>
          <w:lang w:val="es-CO"/>
        </w:rPr>
        <w:t xml:space="preserve"> hojarasca.</w:t>
      </w:r>
    </w:p>
    <w:p w14:paraId="61C67327" w14:textId="77777777" w:rsidR="00C70A55" w:rsidRPr="00BB043B" w:rsidRDefault="00C70A55" w:rsidP="00C70A55">
      <w:pPr>
        <w:jc w:val="both"/>
        <w:rPr>
          <w:rFonts w:ascii="Arial" w:hAnsi="Arial" w:cs="Arial"/>
          <w:sz w:val="22"/>
          <w:szCs w:val="22"/>
        </w:rPr>
      </w:pPr>
    </w:p>
    <w:p w14:paraId="153C86F2" w14:textId="20B7DB92" w:rsidR="00C70A55" w:rsidRPr="00BB043B" w:rsidRDefault="00C70A55" w:rsidP="00C70A55">
      <w:pPr>
        <w:jc w:val="both"/>
        <w:rPr>
          <w:rFonts w:ascii="Arial" w:hAnsi="Arial" w:cs="Arial"/>
          <w:sz w:val="22"/>
          <w:szCs w:val="22"/>
        </w:rPr>
      </w:pPr>
      <w:r w:rsidRPr="00BB043B">
        <w:rPr>
          <w:rFonts w:ascii="Arial" w:hAnsi="Arial" w:cs="Arial"/>
          <w:sz w:val="22"/>
          <w:szCs w:val="22"/>
        </w:rPr>
        <w:t>De esta forma, la comunidad obtendrá información clara y periódica sobre los resultados y la efectividad del proyecto y podrá fortalecer y mejorar sus prácticas de manejo ambiental a largo plazo.</w:t>
      </w:r>
    </w:p>
    <w:p w14:paraId="4E11BB58" w14:textId="77777777" w:rsidR="00C70A55" w:rsidRPr="00BB043B" w:rsidRDefault="00C70A55" w:rsidP="00C70A55">
      <w:pPr>
        <w:jc w:val="both"/>
        <w:rPr>
          <w:rFonts w:ascii="Arial" w:hAnsi="Arial" w:cs="Arial"/>
          <w:sz w:val="22"/>
          <w:szCs w:val="22"/>
        </w:rPr>
      </w:pPr>
    </w:p>
    <w:p w14:paraId="194CF91C" w14:textId="6FFC33B6" w:rsidR="00C70A55" w:rsidRPr="00BB043B" w:rsidRDefault="00C70A55" w:rsidP="00C70A55">
      <w:pPr>
        <w:jc w:val="both"/>
        <w:rPr>
          <w:rFonts w:ascii="Arial" w:hAnsi="Arial" w:cs="Arial"/>
          <w:sz w:val="22"/>
          <w:szCs w:val="22"/>
        </w:rPr>
      </w:pPr>
      <w:r w:rsidRPr="00BB043B">
        <w:rPr>
          <w:rFonts w:ascii="Arial" w:hAnsi="Arial" w:cs="Arial"/>
          <w:sz w:val="22"/>
          <w:szCs w:val="22"/>
        </w:rPr>
        <w:t>Se insta a la</w:t>
      </w:r>
      <w:r w:rsidR="00C46A58" w:rsidRPr="00BB043B">
        <w:rPr>
          <w:rFonts w:ascii="Arial" w:hAnsi="Arial" w:cs="Arial"/>
          <w:sz w:val="22"/>
          <w:szCs w:val="22"/>
        </w:rPr>
        <w:t>s</w:t>
      </w:r>
      <w:r w:rsidRPr="00BB043B">
        <w:rPr>
          <w:rFonts w:ascii="Arial" w:hAnsi="Arial" w:cs="Arial"/>
          <w:sz w:val="22"/>
          <w:szCs w:val="22"/>
        </w:rPr>
        <w:t xml:space="preserve"> organizaci</w:t>
      </w:r>
      <w:r w:rsidR="00C46A58" w:rsidRPr="00BB043B">
        <w:rPr>
          <w:rFonts w:ascii="Arial" w:hAnsi="Arial" w:cs="Arial"/>
          <w:sz w:val="22"/>
          <w:szCs w:val="22"/>
        </w:rPr>
        <w:t>ones</w:t>
      </w:r>
      <w:r w:rsidRPr="00BB043B">
        <w:rPr>
          <w:rFonts w:ascii="Arial" w:hAnsi="Arial" w:cs="Arial"/>
          <w:sz w:val="22"/>
          <w:szCs w:val="22"/>
        </w:rPr>
        <w:t xml:space="preserve"> </w:t>
      </w:r>
      <w:r w:rsidR="00C46A58" w:rsidRPr="00BB043B">
        <w:rPr>
          <w:rFonts w:ascii="Arial" w:hAnsi="Arial" w:cs="Arial"/>
          <w:sz w:val="22"/>
          <w:szCs w:val="22"/>
        </w:rPr>
        <w:t>a</w:t>
      </w:r>
      <w:r w:rsidRPr="00BB043B">
        <w:rPr>
          <w:rFonts w:ascii="Arial" w:hAnsi="Arial" w:cs="Arial"/>
          <w:sz w:val="22"/>
          <w:szCs w:val="22"/>
        </w:rPr>
        <w:t xml:space="preserve"> presentar una propuesta que promueva la vinculación de jóvenes, mujeres u otros grupos poblacionales para desarrollar las actividades de instalación, seguimiento y medición de las parcelas.</w:t>
      </w:r>
    </w:p>
    <w:p w14:paraId="4A0C795C" w14:textId="77777777" w:rsidR="00BA6D16" w:rsidRPr="00BB043B" w:rsidRDefault="00BA6D16" w:rsidP="00C70A55">
      <w:pPr>
        <w:jc w:val="both"/>
        <w:rPr>
          <w:rFonts w:ascii="Arial" w:hAnsi="Arial" w:cs="Arial"/>
          <w:sz w:val="22"/>
          <w:szCs w:val="22"/>
        </w:rPr>
      </w:pPr>
    </w:p>
    <w:p w14:paraId="0E4B5C82" w14:textId="77777777" w:rsidR="00BA6D16" w:rsidRPr="00BB043B" w:rsidRDefault="00BA6D16" w:rsidP="00C70A55">
      <w:pPr>
        <w:jc w:val="both"/>
        <w:rPr>
          <w:rFonts w:ascii="Arial" w:hAnsi="Arial" w:cs="Arial"/>
          <w:sz w:val="22"/>
          <w:szCs w:val="22"/>
        </w:rPr>
      </w:pPr>
    </w:p>
    <w:p w14:paraId="16E86065" w14:textId="4CABF3F8" w:rsidR="003B137F" w:rsidRPr="00BB043B" w:rsidRDefault="00F81457" w:rsidP="00591D9B">
      <w:pPr>
        <w:pStyle w:val="Ttulo2"/>
        <w:numPr>
          <w:ilvl w:val="0"/>
          <w:numId w:val="2"/>
        </w:numPr>
        <w:ind w:left="357" w:hanging="357"/>
        <w:rPr>
          <w:rFonts w:ascii="Arial" w:eastAsia="Calibri" w:hAnsi="Arial" w:cs="Arial"/>
          <w:b/>
          <w:bCs/>
          <w:color w:val="auto"/>
          <w:lang w:val="es-CO"/>
        </w:rPr>
      </w:pPr>
      <w:bookmarkStart w:id="11" w:name="_Toc207748222"/>
      <w:r w:rsidRPr="00BB043B">
        <w:rPr>
          <w:rFonts w:ascii="Arial" w:eastAsia="Calibri" w:hAnsi="Arial" w:cs="Arial"/>
          <w:b/>
          <w:bCs/>
          <w:color w:val="auto"/>
          <w:lang w:val="es-CO"/>
        </w:rPr>
        <w:t>R</w:t>
      </w:r>
      <w:r w:rsidR="003B137F" w:rsidRPr="00BB043B">
        <w:rPr>
          <w:rFonts w:ascii="Arial" w:eastAsia="Calibri" w:hAnsi="Arial" w:cs="Arial"/>
          <w:b/>
          <w:bCs/>
          <w:color w:val="auto"/>
          <w:lang w:val="es-CO"/>
        </w:rPr>
        <w:t>equisitos habilitantes para participar en la convocatoria</w:t>
      </w:r>
      <w:bookmarkEnd w:id="11"/>
    </w:p>
    <w:p w14:paraId="08838C6E" w14:textId="77777777" w:rsidR="00F81457" w:rsidRPr="00BB043B" w:rsidRDefault="00F81457" w:rsidP="00871B72">
      <w:pPr>
        <w:jc w:val="both"/>
        <w:rPr>
          <w:rFonts w:ascii="Arial" w:eastAsia="Calibri" w:hAnsi="Arial" w:cs="Arial"/>
          <w:sz w:val="22"/>
          <w:szCs w:val="22"/>
        </w:rPr>
      </w:pPr>
    </w:p>
    <w:p w14:paraId="25EB3A43" w14:textId="1FA9E71C" w:rsidR="00AA34D1" w:rsidRPr="00BB043B" w:rsidRDefault="00AA34D1" w:rsidP="00AA34D1">
      <w:pPr>
        <w:jc w:val="both"/>
        <w:rPr>
          <w:rFonts w:ascii="Arial" w:eastAsia="Calibri" w:hAnsi="Arial" w:cs="Arial"/>
          <w:sz w:val="22"/>
          <w:szCs w:val="22"/>
        </w:rPr>
      </w:pPr>
      <w:r w:rsidRPr="00BB043B">
        <w:rPr>
          <w:rFonts w:ascii="Arial" w:eastAsia="Calibri" w:hAnsi="Arial" w:cs="Arial"/>
          <w:sz w:val="22"/>
          <w:szCs w:val="22"/>
        </w:rPr>
        <w:t xml:space="preserve">Se pide a las organizaciones </w:t>
      </w:r>
      <w:r w:rsidR="00BA6D16" w:rsidRPr="00BB043B">
        <w:rPr>
          <w:rFonts w:ascii="Arial" w:eastAsia="Calibri" w:hAnsi="Arial" w:cs="Arial"/>
          <w:sz w:val="22"/>
          <w:szCs w:val="22"/>
        </w:rPr>
        <w:t>o asociaciones de base c</w:t>
      </w:r>
      <w:r w:rsidR="00652C50" w:rsidRPr="00BB043B">
        <w:rPr>
          <w:rFonts w:ascii="Arial" w:eastAsia="Calibri" w:hAnsi="Arial" w:cs="Arial"/>
          <w:sz w:val="22"/>
          <w:szCs w:val="22"/>
        </w:rPr>
        <w:t>omunitaria</w:t>
      </w:r>
      <w:r w:rsidRPr="00BB043B">
        <w:rPr>
          <w:rFonts w:ascii="Arial" w:eastAsia="Calibri" w:hAnsi="Arial" w:cs="Arial"/>
          <w:sz w:val="22"/>
          <w:szCs w:val="22"/>
        </w:rPr>
        <w:t xml:space="preserve"> interesadas en esta convocatoria tener en cuenta los siguientes requisitos, a fin de que su propuesta sea considerada:</w:t>
      </w:r>
    </w:p>
    <w:p w14:paraId="4C26D6EF" w14:textId="77777777" w:rsidR="00AA34D1" w:rsidRPr="00BB043B" w:rsidRDefault="00AA34D1" w:rsidP="00AA34D1">
      <w:pPr>
        <w:jc w:val="both"/>
        <w:rPr>
          <w:rFonts w:ascii="Arial" w:eastAsia="Calibri" w:hAnsi="Arial" w:cs="Arial"/>
          <w:sz w:val="22"/>
          <w:szCs w:val="22"/>
        </w:rPr>
      </w:pPr>
    </w:p>
    <w:p w14:paraId="09106A51" w14:textId="29E76CFD" w:rsidR="00AA34D1" w:rsidRPr="00BB043B" w:rsidRDefault="00AA34D1" w:rsidP="00AA34D1">
      <w:pPr>
        <w:pStyle w:val="Prrafodelista"/>
        <w:numPr>
          <w:ilvl w:val="0"/>
          <w:numId w:val="46"/>
        </w:numPr>
        <w:jc w:val="both"/>
        <w:rPr>
          <w:rFonts w:ascii="Arial" w:eastAsia="Calibri" w:hAnsi="Arial" w:cs="Arial"/>
          <w:i/>
          <w:sz w:val="22"/>
          <w:szCs w:val="22"/>
          <w:u w:val="single"/>
          <w:lang w:val="es-CO"/>
        </w:rPr>
      </w:pPr>
      <w:r w:rsidRPr="00BB043B">
        <w:rPr>
          <w:rFonts w:ascii="Arial" w:eastAsia="Calibri" w:hAnsi="Arial" w:cs="Arial"/>
          <w:i/>
          <w:sz w:val="22"/>
          <w:szCs w:val="22"/>
          <w:u w:val="single"/>
          <w:lang w:val="es-CO"/>
        </w:rPr>
        <w:t>Ubicación de las organizaciones</w:t>
      </w:r>
      <w:r w:rsidR="00652C50" w:rsidRPr="00BB043B">
        <w:rPr>
          <w:rFonts w:ascii="Arial" w:eastAsia="Calibri" w:hAnsi="Arial" w:cs="Arial"/>
          <w:i/>
          <w:sz w:val="22"/>
          <w:szCs w:val="22"/>
          <w:u w:val="single"/>
          <w:lang w:val="es-CO"/>
        </w:rPr>
        <w:t xml:space="preserve"> o asociaciones</w:t>
      </w:r>
      <w:r w:rsidRPr="00BB043B">
        <w:rPr>
          <w:rFonts w:ascii="Arial" w:eastAsia="Calibri" w:hAnsi="Arial" w:cs="Arial"/>
          <w:i/>
          <w:sz w:val="22"/>
          <w:szCs w:val="22"/>
          <w:u w:val="single"/>
          <w:lang w:val="es-CO"/>
        </w:rPr>
        <w:t>:</w:t>
      </w:r>
    </w:p>
    <w:p w14:paraId="55CB5095" w14:textId="77777777" w:rsidR="00AA34D1" w:rsidRPr="00BB043B" w:rsidRDefault="00AA34D1" w:rsidP="00AA34D1">
      <w:pPr>
        <w:jc w:val="both"/>
        <w:rPr>
          <w:rFonts w:ascii="Arial" w:eastAsia="Calibri" w:hAnsi="Arial" w:cs="Arial"/>
          <w:sz w:val="22"/>
          <w:szCs w:val="22"/>
          <w:u w:val="single"/>
        </w:rPr>
      </w:pPr>
    </w:p>
    <w:p w14:paraId="73DF55F1" w14:textId="442AD472" w:rsidR="00AA34D1" w:rsidRPr="00BB043B" w:rsidRDefault="00AA34D1" w:rsidP="00AA34D1">
      <w:pPr>
        <w:ind w:left="360"/>
        <w:jc w:val="both"/>
        <w:rPr>
          <w:rFonts w:ascii="Arial" w:eastAsia="Calibri" w:hAnsi="Arial" w:cs="Arial"/>
          <w:sz w:val="22"/>
          <w:szCs w:val="22"/>
        </w:rPr>
      </w:pPr>
      <w:r w:rsidRPr="6384478D">
        <w:rPr>
          <w:rFonts w:ascii="Arial" w:eastAsia="Calibri" w:hAnsi="Arial" w:cs="Arial"/>
          <w:sz w:val="22"/>
          <w:szCs w:val="22"/>
        </w:rPr>
        <w:t xml:space="preserve">Las organizaciones, deberán estar domiciliadas en el municipio de </w:t>
      </w:r>
      <w:r w:rsidR="26131B30" w:rsidRPr="6384478D">
        <w:rPr>
          <w:rFonts w:ascii="Arial" w:eastAsia="Calibri" w:hAnsi="Arial" w:cs="Arial"/>
          <w:sz w:val="22"/>
          <w:szCs w:val="22"/>
        </w:rPr>
        <w:t>Charta</w:t>
      </w:r>
      <w:r w:rsidR="00652C50" w:rsidRPr="6384478D">
        <w:rPr>
          <w:rFonts w:ascii="Arial" w:eastAsia="Calibri" w:hAnsi="Arial" w:cs="Arial"/>
          <w:sz w:val="22"/>
          <w:szCs w:val="22"/>
        </w:rPr>
        <w:t>.</w:t>
      </w:r>
      <w:r w:rsidRPr="6384478D">
        <w:rPr>
          <w:rFonts w:ascii="Arial" w:eastAsia="Calibri" w:hAnsi="Arial" w:cs="Arial"/>
          <w:sz w:val="22"/>
          <w:szCs w:val="22"/>
        </w:rPr>
        <w:t xml:space="preserve"> </w:t>
      </w:r>
    </w:p>
    <w:p w14:paraId="59F0FB61" w14:textId="77777777" w:rsidR="00AA34D1" w:rsidRPr="00BB043B" w:rsidRDefault="00AA34D1" w:rsidP="00AA34D1">
      <w:pPr>
        <w:ind w:left="360"/>
        <w:jc w:val="both"/>
        <w:rPr>
          <w:rFonts w:ascii="Arial" w:eastAsia="Calibri" w:hAnsi="Arial" w:cs="Arial"/>
          <w:sz w:val="22"/>
          <w:szCs w:val="22"/>
          <w:u w:val="single"/>
        </w:rPr>
      </w:pPr>
    </w:p>
    <w:p w14:paraId="0CE8A9C2" w14:textId="3F49C78B" w:rsidR="00AA34D1" w:rsidRPr="00BB043B" w:rsidRDefault="00AA34D1" w:rsidP="00AA34D1">
      <w:pPr>
        <w:pStyle w:val="Prrafodelista"/>
        <w:numPr>
          <w:ilvl w:val="0"/>
          <w:numId w:val="46"/>
        </w:numPr>
        <w:jc w:val="both"/>
        <w:rPr>
          <w:rFonts w:ascii="Arial" w:eastAsia="Calibri" w:hAnsi="Arial" w:cs="Arial"/>
          <w:i/>
          <w:sz w:val="22"/>
          <w:szCs w:val="22"/>
          <w:u w:val="single"/>
          <w:lang w:val="es-CO"/>
        </w:rPr>
      </w:pPr>
      <w:r w:rsidRPr="00BB043B">
        <w:rPr>
          <w:rFonts w:ascii="Arial" w:eastAsia="Calibri" w:hAnsi="Arial" w:cs="Arial"/>
          <w:i/>
          <w:sz w:val="22"/>
          <w:szCs w:val="22"/>
          <w:u w:val="single"/>
          <w:lang w:val="es-CO"/>
        </w:rPr>
        <w:t>Tipo de organizaciones</w:t>
      </w:r>
      <w:r w:rsidR="00652C50" w:rsidRPr="00BB043B">
        <w:rPr>
          <w:rFonts w:ascii="Arial" w:eastAsia="Calibri" w:hAnsi="Arial" w:cs="Arial"/>
          <w:i/>
          <w:sz w:val="22"/>
          <w:szCs w:val="22"/>
          <w:u w:val="single"/>
          <w:lang w:val="es-CO"/>
        </w:rPr>
        <w:t xml:space="preserve"> o asociaciones:</w:t>
      </w:r>
      <w:r w:rsidRPr="00BB043B">
        <w:rPr>
          <w:rFonts w:ascii="Arial" w:eastAsia="Calibri" w:hAnsi="Arial" w:cs="Arial"/>
          <w:i/>
          <w:sz w:val="22"/>
          <w:szCs w:val="22"/>
          <w:u w:val="single"/>
          <w:lang w:val="es-CO"/>
        </w:rPr>
        <w:t xml:space="preserve"> </w:t>
      </w:r>
    </w:p>
    <w:p w14:paraId="54C53212" w14:textId="77777777" w:rsidR="00AA34D1" w:rsidRPr="00BB043B" w:rsidRDefault="00AA34D1" w:rsidP="00AA34D1">
      <w:pPr>
        <w:jc w:val="both"/>
        <w:rPr>
          <w:rFonts w:ascii="Arial" w:eastAsia="Calibri" w:hAnsi="Arial" w:cs="Arial"/>
          <w:sz w:val="22"/>
          <w:szCs w:val="22"/>
        </w:rPr>
      </w:pPr>
    </w:p>
    <w:p w14:paraId="2C1EB807" w14:textId="19ED02D0" w:rsidR="00AA34D1" w:rsidRPr="00BB043B" w:rsidRDefault="00AA34D1" w:rsidP="00AA34D1">
      <w:pPr>
        <w:pStyle w:val="Prrafodelista"/>
        <w:numPr>
          <w:ilvl w:val="0"/>
          <w:numId w:val="3"/>
        </w:numPr>
        <w:jc w:val="both"/>
        <w:rPr>
          <w:rFonts w:ascii="Arial" w:eastAsia="Calibri" w:hAnsi="Arial" w:cs="Arial"/>
          <w:sz w:val="22"/>
          <w:szCs w:val="22"/>
          <w:lang w:val="es-CO"/>
        </w:rPr>
      </w:pPr>
      <w:r w:rsidRPr="00BB043B">
        <w:rPr>
          <w:rFonts w:ascii="Arial" w:eastAsia="Calibri" w:hAnsi="Arial" w:cs="Arial"/>
          <w:sz w:val="22"/>
          <w:szCs w:val="22"/>
          <w:lang w:val="es-CO"/>
        </w:rPr>
        <w:t xml:space="preserve">Organizaciones </w:t>
      </w:r>
      <w:r w:rsidR="00652C50" w:rsidRPr="00BB043B">
        <w:rPr>
          <w:rFonts w:ascii="Arial" w:eastAsia="Calibri" w:hAnsi="Arial" w:cs="Arial"/>
          <w:sz w:val="22"/>
          <w:szCs w:val="22"/>
          <w:lang w:val="es-CO"/>
        </w:rPr>
        <w:t>o</w:t>
      </w:r>
      <w:r w:rsidRPr="00BB043B">
        <w:rPr>
          <w:rFonts w:ascii="Arial" w:eastAsia="Calibri" w:hAnsi="Arial" w:cs="Arial"/>
          <w:sz w:val="22"/>
          <w:szCs w:val="22"/>
          <w:lang w:val="es-CO"/>
        </w:rPr>
        <w:t xml:space="preserve"> asociaciones de base comunitaria, entre ellas, las juntas de acción comunal. </w:t>
      </w:r>
    </w:p>
    <w:p w14:paraId="1B2CCB84" w14:textId="77777777" w:rsidR="001D1CFA" w:rsidRPr="00BB043B" w:rsidRDefault="001D1CFA" w:rsidP="001D1CFA">
      <w:pPr>
        <w:pStyle w:val="Prrafodelista"/>
        <w:numPr>
          <w:ilvl w:val="0"/>
          <w:numId w:val="3"/>
        </w:numPr>
        <w:jc w:val="both"/>
        <w:rPr>
          <w:rFonts w:ascii="Arial" w:eastAsia="Calibri" w:hAnsi="Arial" w:cs="Arial"/>
          <w:sz w:val="22"/>
          <w:szCs w:val="22"/>
          <w:lang w:val="es-CO"/>
        </w:rPr>
      </w:pPr>
      <w:r w:rsidRPr="00BB043B">
        <w:rPr>
          <w:rFonts w:ascii="Arial" w:eastAsia="Calibri" w:hAnsi="Arial" w:cs="Arial"/>
          <w:sz w:val="22"/>
          <w:szCs w:val="22"/>
          <w:lang w:val="es-CO"/>
        </w:rPr>
        <w:t>Organizaciones o asociaciones de mujeres.</w:t>
      </w:r>
    </w:p>
    <w:p w14:paraId="2088521C" w14:textId="77777777" w:rsidR="001D1CFA" w:rsidRPr="00BB043B" w:rsidRDefault="001D1CFA" w:rsidP="001D1CFA">
      <w:pPr>
        <w:pStyle w:val="Prrafodelista"/>
        <w:numPr>
          <w:ilvl w:val="0"/>
          <w:numId w:val="3"/>
        </w:numPr>
        <w:jc w:val="both"/>
        <w:rPr>
          <w:rFonts w:ascii="Arial" w:eastAsia="Calibri" w:hAnsi="Arial" w:cs="Arial"/>
          <w:sz w:val="22"/>
          <w:szCs w:val="22"/>
          <w:lang w:val="es-CO"/>
        </w:rPr>
      </w:pPr>
      <w:r w:rsidRPr="00BB043B">
        <w:rPr>
          <w:rFonts w:ascii="Arial" w:eastAsia="Calibri" w:hAnsi="Arial" w:cs="Arial"/>
          <w:sz w:val="22"/>
          <w:szCs w:val="22"/>
          <w:lang w:val="es-CO"/>
        </w:rPr>
        <w:t>Organizaciones o asociaciones de jóvenes (menores de 28 años).</w:t>
      </w:r>
    </w:p>
    <w:p w14:paraId="3186B611" w14:textId="34919CDC" w:rsidR="00AA34D1" w:rsidRPr="00BB043B" w:rsidRDefault="00AA34D1" w:rsidP="00AA34D1">
      <w:pPr>
        <w:pStyle w:val="Prrafodelista"/>
        <w:numPr>
          <w:ilvl w:val="0"/>
          <w:numId w:val="3"/>
        </w:numPr>
        <w:jc w:val="both"/>
        <w:rPr>
          <w:rFonts w:ascii="Arial" w:eastAsia="Calibri" w:hAnsi="Arial" w:cs="Arial"/>
          <w:sz w:val="22"/>
          <w:szCs w:val="22"/>
          <w:lang w:val="es-CO"/>
        </w:rPr>
      </w:pPr>
      <w:r w:rsidRPr="00BB043B">
        <w:rPr>
          <w:rFonts w:ascii="Arial" w:eastAsia="Calibri" w:hAnsi="Arial" w:cs="Arial"/>
          <w:sz w:val="22"/>
          <w:szCs w:val="22"/>
          <w:lang w:val="es-CO"/>
        </w:rPr>
        <w:t xml:space="preserve">Organizaciones </w:t>
      </w:r>
      <w:r w:rsidR="00652C50" w:rsidRPr="00BB043B">
        <w:rPr>
          <w:rFonts w:ascii="Arial" w:eastAsia="Calibri" w:hAnsi="Arial" w:cs="Arial"/>
          <w:sz w:val="22"/>
          <w:szCs w:val="22"/>
          <w:lang w:val="es-CO"/>
        </w:rPr>
        <w:t>o</w:t>
      </w:r>
      <w:r w:rsidRPr="00BB043B">
        <w:rPr>
          <w:rFonts w:ascii="Arial" w:eastAsia="Calibri" w:hAnsi="Arial" w:cs="Arial"/>
          <w:sz w:val="22"/>
          <w:szCs w:val="22"/>
          <w:lang w:val="es-CO"/>
        </w:rPr>
        <w:t xml:space="preserve"> asociaciones de pequeños productores.</w:t>
      </w:r>
    </w:p>
    <w:p w14:paraId="180375A2" w14:textId="77777777" w:rsidR="00AA34D1" w:rsidRPr="00BB043B" w:rsidRDefault="00AA34D1" w:rsidP="00AA34D1">
      <w:pPr>
        <w:jc w:val="both"/>
        <w:rPr>
          <w:rFonts w:ascii="Arial" w:eastAsia="Calibri" w:hAnsi="Arial" w:cs="Arial"/>
          <w:sz w:val="22"/>
          <w:szCs w:val="22"/>
        </w:rPr>
      </w:pPr>
    </w:p>
    <w:p w14:paraId="57C477F4" w14:textId="513B7FB5" w:rsidR="00AA34D1" w:rsidRPr="00BB043B" w:rsidRDefault="00AA34D1" w:rsidP="00AA34D1">
      <w:pPr>
        <w:jc w:val="both"/>
        <w:rPr>
          <w:rFonts w:ascii="Arial" w:eastAsia="Calibri" w:hAnsi="Arial" w:cs="Arial"/>
          <w:b/>
          <w:i/>
          <w:iCs/>
          <w:sz w:val="22"/>
          <w:szCs w:val="22"/>
        </w:rPr>
      </w:pPr>
      <w:r w:rsidRPr="00BB043B">
        <w:rPr>
          <w:rFonts w:ascii="Arial" w:eastAsia="Calibri" w:hAnsi="Arial" w:cs="Arial"/>
          <w:b/>
          <w:i/>
          <w:iCs/>
          <w:sz w:val="22"/>
          <w:szCs w:val="22"/>
        </w:rPr>
        <w:t xml:space="preserve">No son elegibles organizaciones </w:t>
      </w:r>
      <w:r w:rsidR="00B61CF9" w:rsidRPr="00BB043B">
        <w:rPr>
          <w:rFonts w:ascii="Arial" w:eastAsia="Calibri" w:hAnsi="Arial" w:cs="Arial"/>
          <w:b/>
          <w:i/>
          <w:iCs/>
          <w:sz w:val="22"/>
          <w:szCs w:val="22"/>
        </w:rPr>
        <w:t>o</w:t>
      </w:r>
      <w:r w:rsidRPr="00BB043B">
        <w:rPr>
          <w:rFonts w:ascii="Arial" w:eastAsia="Calibri" w:hAnsi="Arial" w:cs="Arial"/>
          <w:b/>
          <w:i/>
          <w:iCs/>
          <w:sz w:val="22"/>
          <w:szCs w:val="22"/>
        </w:rPr>
        <w:t xml:space="preserve"> asociaciones con fines de lucro.  </w:t>
      </w:r>
    </w:p>
    <w:p w14:paraId="1371C8C0" w14:textId="77777777" w:rsidR="00AA34D1" w:rsidRPr="00BB043B" w:rsidRDefault="00AA34D1" w:rsidP="00AA34D1">
      <w:pPr>
        <w:pStyle w:val="Prrafodelista"/>
        <w:numPr>
          <w:ilvl w:val="0"/>
          <w:numId w:val="46"/>
        </w:numPr>
        <w:jc w:val="both"/>
        <w:rPr>
          <w:rFonts w:ascii="Arial" w:eastAsia="Calibri" w:hAnsi="Arial" w:cs="Arial"/>
          <w:i/>
          <w:iCs/>
          <w:sz w:val="22"/>
          <w:szCs w:val="22"/>
          <w:u w:val="single"/>
        </w:rPr>
      </w:pPr>
      <w:r w:rsidRPr="00BB043B">
        <w:rPr>
          <w:rFonts w:ascii="Arial" w:eastAsia="Calibri" w:hAnsi="Arial" w:cs="Arial"/>
          <w:i/>
          <w:iCs/>
          <w:sz w:val="22"/>
          <w:szCs w:val="22"/>
          <w:u w:val="single"/>
        </w:rPr>
        <w:t xml:space="preserve">Base social de las </w:t>
      </w:r>
      <w:r w:rsidRPr="00BB043B">
        <w:rPr>
          <w:rFonts w:ascii="Arial" w:eastAsia="Calibri" w:hAnsi="Arial" w:cs="Arial"/>
          <w:i/>
          <w:iCs/>
          <w:sz w:val="22"/>
          <w:szCs w:val="22"/>
          <w:u w:val="single"/>
          <w:lang w:val="es-CO"/>
        </w:rPr>
        <w:t>organizaciones</w:t>
      </w:r>
    </w:p>
    <w:p w14:paraId="0F2F2B1F" w14:textId="77777777" w:rsidR="00AA34D1" w:rsidRPr="00BB043B" w:rsidRDefault="00AA34D1" w:rsidP="00AA34D1">
      <w:pPr>
        <w:jc w:val="both"/>
        <w:rPr>
          <w:rFonts w:ascii="Arial" w:eastAsia="Calibri" w:hAnsi="Arial" w:cs="Arial"/>
          <w:sz w:val="22"/>
          <w:szCs w:val="22"/>
        </w:rPr>
      </w:pPr>
    </w:p>
    <w:p w14:paraId="1F95EEAC" w14:textId="5A192933" w:rsidR="00AA34D1" w:rsidRPr="00BB043B" w:rsidRDefault="00AA34D1" w:rsidP="00AA34D1">
      <w:pPr>
        <w:jc w:val="both"/>
        <w:rPr>
          <w:rFonts w:ascii="Arial" w:eastAsia="Calibri" w:hAnsi="Arial" w:cs="Arial"/>
          <w:sz w:val="22"/>
          <w:szCs w:val="22"/>
        </w:rPr>
      </w:pPr>
      <w:r w:rsidRPr="00BB043B">
        <w:rPr>
          <w:rFonts w:ascii="Arial" w:eastAsia="Calibri" w:hAnsi="Arial" w:cs="Arial"/>
          <w:sz w:val="22"/>
          <w:szCs w:val="22"/>
        </w:rPr>
        <w:t>Aquellas organizaciones elegibles para recibir recursos de</w:t>
      </w:r>
      <w:r w:rsidR="001826A9" w:rsidRPr="00BB043B">
        <w:rPr>
          <w:rFonts w:ascii="Arial" w:eastAsia="Calibri" w:hAnsi="Arial" w:cs="Arial"/>
          <w:sz w:val="22"/>
          <w:szCs w:val="22"/>
        </w:rPr>
        <w:t>l</w:t>
      </w:r>
      <w:r w:rsidRPr="00BB043B">
        <w:rPr>
          <w:rFonts w:ascii="Arial" w:eastAsia="Calibri" w:hAnsi="Arial" w:cs="Arial"/>
          <w:sz w:val="22"/>
          <w:szCs w:val="22"/>
        </w:rPr>
        <w:t xml:space="preserve"> </w:t>
      </w:r>
      <w:r w:rsidR="001826A9" w:rsidRPr="00BB043B">
        <w:rPr>
          <w:rFonts w:ascii="Arial" w:eastAsia="Calibri" w:hAnsi="Arial" w:cs="Arial"/>
          <w:sz w:val="22"/>
          <w:szCs w:val="22"/>
        </w:rPr>
        <w:t>F</w:t>
      </w:r>
      <w:r w:rsidRPr="00BB043B">
        <w:rPr>
          <w:rFonts w:ascii="Arial" w:eastAsia="Calibri" w:hAnsi="Arial" w:cs="Arial"/>
          <w:sz w:val="22"/>
          <w:szCs w:val="22"/>
        </w:rPr>
        <w:t xml:space="preserve">ondo </w:t>
      </w:r>
      <w:r w:rsidR="001826A9" w:rsidRPr="00BB043B">
        <w:rPr>
          <w:rFonts w:ascii="Arial" w:eastAsia="Calibri" w:hAnsi="Arial" w:cs="Arial"/>
          <w:sz w:val="22"/>
          <w:szCs w:val="22"/>
        </w:rPr>
        <w:t>L</w:t>
      </w:r>
      <w:r w:rsidRPr="00BB043B">
        <w:rPr>
          <w:rFonts w:ascii="Arial" w:eastAsia="Calibri" w:hAnsi="Arial" w:cs="Arial"/>
          <w:sz w:val="22"/>
          <w:szCs w:val="22"/>
        </w:rPr>
        <w:t xml:space="preserve">ocal para la </w:t>
      </w:r>
      <w:proofErr w:type="spellStart"/>
      <w:r w:rsidR="001826A9" w:rsidRPr="00BB043B">
        <w:rPr>
          <w:rFonts w:ascii="Arial" w:eastAsia="Calibri" w:hAnsi="Arial" w:cs="Arial"/>
          <w:sz w:val="22"/>
          <w:szCs w:val="22"/>
        </w:rPr>
        <w:t>C</w:t>
      </w:r>
      <w:r w:rsidRPr="00BB043B">
        <w:rPr>
          <w:rFonts w:ascii="Arial" w:eastAsia="Calibri" w:hAnsi="Arial" w:cs="Arial"/>
          <w:sz w:val="22"/>
          <w:szCs w:val="22"/>
        </w:rPr>
        <w:t>o-ejecución</w:t>
      </w:r>
      <w:proofErr w:type="spellEnd"/>
      <w:r w:rsidRPr="00BB043B">
        <w:rPr>
          <w:rFonts w:ascii="Arial" w:eastAsia="Calibri" w:hAnsi="Arial" w:cs="Arial"/>
          <w:sz w:val="22"/>
          <w:szCs w:val="22"/>
        </w:rPr>
        <w:t xml:space="preserve"> deben agrupar alguno</w:t>
      </w:r>
      <w:r w:rsidR="001826A9" w:rsidRPr="00BB043B">
        <w:rPr>
          <w:rFonts w:ascii="Arial" w:eastAsia="Calibri" w:hAnsi="Arial" w:cs="Arial"/>
          <w:sz w:val="22"/>
          <w:szCs w:val="22"/>
        </w:rPr>
        <w:t xml:space="preserve"> o alguno</w:t>
      </w:r>
      <w:r w:rsidRPr="00BB043B">
        <w:rPr>
          <w:rFonts w:ascii="Arial" w:eastAsia="Calibri" w:hAnsi="Arial" w:cs="Arial"/>
          <w:sz w:val="22"/>
          <w:szCs w:val="22"/>
        </w:rPr>
        <w:t>s de los beneficiarios individuales del Proyecto “Implementación de proyectos de Pagos por Servicios Ambientales para la Conservación de Ecosistemas Estratégicos</w:t>
      </w:r>
      <w:r w:rsidR="001826A9" w:rsidRPr="00BB043B">
        <w:rPr>
          <w:rFonts w:ascii="Arial" w:eastAsia="Calibri" w:hAnsi="Arial" w:cs="Arial"/>
          <w:sz w:val="22"/>
          <w:szCs w:val="22"/>
        </w:rPr>
        <w:t>”</w:t>
      </w:r>
      <w:r w:rsidRPr="00BB043B">
        <w:rPr>
          <w:rFonts w:ascii="Arial" w:eastAsia="Calibri" w:hAnsi="Arial" w:cs="Arial"/>
          <w:sz w:val="22"/>
          <w:szCs w:val="22"/>
        </w:rPr>
        <w:t xml:space="preserve"> implementado por Fundación Natura.</w:t>
      </w:r>
    </w:p>
    <w:p w14:paraId="2C8ACF5A" w14:textId="77777777" w:rsidR="00AA34D1" w:rsidRPr="00BB043B" w:rsidRDefault="00AA34D1" w:rsidP="00AA34D1">
      <w:pPr>
        <w:jc w:val="both"/>
        <w:rPr>
          <w:rFonts w:ascii="Arial" w:eastAsia="Calibri" w:hAnsi="Arial" w:cs="Arial"/>
          <w:sz w:val="22"/>
          <w:szCs w:val="22"/>
        </w:rPr>
      </w:pPr>
    </w:p>
    <w:p w14:paraId="64417B4C" w14:textId="07FDCBFE" w:rsidR="00AA34D1" w:rsidRPr="00BB043B" w:rsidRDefault="00AA34D1" w:rsidP="00AA34D1">
      <w:pPr>
        <w:jc w:val="both"/>
        <w:rPr>
          <w:rFonts w:ascii="Arial" w:eastAsia="Calibri" w:hAnsi="Arial" w:cs="Arial"/>
          <w:sz w:val="22"/>
          <w:szCs w:val="22"/>
          <w:u w:val="single"/>
        </w:rPr>
      </w:pPr>
      <w:r w:rsidRPr="00BB043B">
        <w:rPr>
          <w:rFonts w:ascii="Arial" w:eastAsia="Calibri" w:hAnsi="Arial" w:cs="Arial"/>
          <w:sz w:val="22"/>
          <w:szCs w:val="22"/>
          <w:u w:val="single"/>
        </w:rPr>
        <w:t xml:space="preserve">4. </w:t>
      </w:r>
      <w:r w:rsidRPr="00BB043B">
        <w:rPr>
          <w:rFonts w:ascii="Arial" w:eastAsia="Calibri" w:hAnsi="Arial" w:cs="Arial"/>
          <w:i/>
          <w:sz w:val="22"/>
          <w:szCs w:val="22"/>
          <w:u w:val="single"/>
        </w:rPr>
        <w:t xml:space="preserve">Requisitos mínimos para la participación de organizaciones </w:t>
      </w:r>
      <w:r w:rsidR="001826A9" w:rsidRPr="00BB043B">
        <w:rPr>
          <w:rFonts w:ascii="Arial" w:eastAsia="Calibri" w:hAnsi="Arial" w:cs="Arial"/>
          <w:i/>
          <w:sz w:val="22"/>
          <w:szCs w:val="22"/>
          <w:u w:val="single"/>
        </w:rPr>
        <w:t>o</w:t>
      </w:r>
      <w:r w:rsidRPr="00BB043B">
        <w:rPr>
          <w:rFonts w:ascii="Arial" w:eastAsia="Calibri" w:hAnsi="Arial" w:cs="Arial"/>
          <w:i/>
          <w:sz w:val="22"/>
          <w:szCs w:val="22"/>
          <w:u w:val="single"/>
        </w:rPr>
        <w:t xml:space="preserve"> asociaciones de base comunitaria</w:t>
      </w:r>
      <w:r w:rsidRPr="00BB043B">
        <w:rPr>
          <w:rFonts w:ascii="Arial" w:eastAsia="Calibri" w:hAnsi="Arial" w:cs="Arial"/>
          <w:sz w:val="22"/>
          <w:szCs w:val="22"/>
          <w:u w:val="single"/>
        </w:rPr>
        <w:t>:</w:t>
      </w:r>
    </w:p>
    <w:p w14:paraId="3F23F703" w14:textId="77777777" w:rsidR="00AA34D1" w:rsidRPr="00BB043B" w:rsidRDefault="00AA34D1" w:rsidP="00AA34D1">
      <w:pPr>
        <w:jc w:val="both"/>
        <w:rPr>
          <w:rFonts w:ascii="Arial" w:eastAsia="Calibri" w:hAnsi="Arial" w:cs="Arial"/>
          <w:sz w:val="22"/>
          <w:szCs w:val="22"/>
          <w:u w:val="single"/>
        </w:rPr>
      </w:pPr>
    </w:p>
    <w:p w14:paraId="61C81736" w14:textId="225BF2A5" w:rsidR="00AA34D1" w:rsidRPr="00BB043B" w:rsidRDefault="00AA34D1" w:rsidP="00AA34D1">
      <w:pPr>
        <w:jc w:val="both"/>
        <w:rPr>
          <w:rFonts w:ascii="Arial" w:eastAsia="Calibri" w:hAnsi="Arial" w:cs="Arial"/>
          <w:sz w:val="22"/>
          <w:szCs w:val="22"/>
          <w:u w:val="single"/>
        </w:rPr>
      </w:pPr>
      <w:r w:rsidRPr="00BB043B">
        <w:rPr>
          <w:rFonts w:ascii="Arial" w:eastAsia="Calibri" w:hAnsi="Arial" w:cs="Arial"/>
          <w:sz w:val="22"/>
          <w:szCs w:val="22"/>
        </w:rPr>
        <w:t xml:space="preserve">Los requisitos mínimos para aplicar a la convocatoria por parte de organizaciones </w:t>
      </w:r>
      <w:r w:rsidR="001826A9" w:rsidRPr="00BB043B">
        <w:rPr>
          <w:rFonts w:ascii="Arial" w:eastAsia="Calibri" w:hAnsi="Arial" w:cs="Arial"/>
          <w:sz w:val="22"/>
          <w:szCs w:val="22"/>
        </w:rPr>
        <w:t>o</w:t>
      </w:r>
      <w:r w:rsidRPr="00BB043B">
        <w:rPr>
          <w:rFonts w:ascii="Arial" w:eastAsia="Calibri" w:hAnsi="Arial" w:cs="Arial"/>
          <w:sz w:val="22"/>
          <w:szCs w:val="22"/>
        </w:rPr>
        <w:t xml:space="preserve"> asociaciones de base comunitaria</w:t>
      </w:r>
      <w:r w:rsidR="001D1CFA" w:rsidRPr="00BB043B">
        <w:rPr>
          <w:rFonts w:ascii="Arial" w:eastAsia="Calibri" w:hAnsi="Arial" w:cs="Arial"/>
          <w:sz w:val="22"/>
          <w:szCs w:val="22"/>
        </w:rPr>
        <w:t xml:space="preserve">, de mujeres y/o de jóvenes </w:t>
      </w:r>
      <w:r w:rsidRPr="00BB043B">
        <w:rPr>
          <w:rFonts w:ascii="Arial" w:eastAsia="Calibri" w:hAnsi="Arial" w:cs="Arial"/>
          <w:sz w:val="22"/>
          <w:szCs w:val="22"/>
        </w:rPr>
        <w:t>son los siguientes:</w:t>
      </w:r>
      <w:r w:rsidRPr="00BB043B">
        <w:rPr>
          <w:rFonts w:ascii="Arial" w:eastAsia="Calibri" w:hAnsi="Arial" w:cs="Arial"/>
          <w:sz w:val="22"/>
          <w:szCs w:val="22"/>
          <w:u w:val="single"/>
        </w:rPr>
        <w:t xml:space="preserve"> </w:t>
      </w:r>
    </w:p>
    <w:p w14:paraId="542F6CC0" w14:textId="77777777" w:rsidR="00AA34D1" w:rsidRPr="00BB043B" w:rsidRDefault="00AA34D1" w:rsidP="00AA34D1">
      <w:pPr>
        <w:jc w:val="both"/>
        <w:rPr>
          <w:rFonts w:ascii="Arial" w:eastAsia="Calibri" w:hAnsi="Arial" w:cs="Arial"/>
          <w:sz w:val="22"/>
          <w:szCs w:val="22"/>
        </w:rPr>
      </w:pPr>
    </w:p>
    <w:p w14:paraId="3A6BDE70" w14:textId="61922F2A" w:rsidR="00AA34D1" w:rsidRPr="00BB043B" w:rsidRDefault="00AA34D1" w:rsidP="00AA34D1">
      <w:pPr>
        <w:pStyle w:val="Prrafodelista"/>
        <w:numPr>
          <w:ilvl w:val="0"/>
          <w:numId w:val="5"/>
        </w:numPr>
        <w:jc w:val="both"/>
        <w:rPr>
          <w:rFonts w:ascii="Arial" w:eastAsia="Calibri" w:hAnsi="Arial" w:cs="Arial"/>
          <w:sz w:val="22"/>
          <w:szCs w:val="22"/>
          <w:lang w:val="es-CO"/>
        </w:rPr>
      </w:pPr>
      <w:r w:rsidRPr="00BB043B">
        <w:rPr>
          <w:rFonts w:ascii="Arial" w:eastAsia="Calibri" w:hAnsi="Arial" w:cs="Arial"/>
          <w:sz w:val="22"/>
          <w:szCs w:val="22"/>
          <w:lang w:val="es-CO"/>
        </w:rPr>
        <w:lastRenderedPageBreak/>
        <w:t>Acreditar la constitución formal mediante el certificado de existencia y representación legal expedido por Cámara de Comercio correspondiente o su documento equivalente, con un tiempo mínimo de constitución de dos (2) años.</w:t>
      </w:r>
    </w:p>
    <w:p w14:paraId="4028376C" w14:textId="77777777" w:rsidR="00AA34D1" w:rsidRPr="00BB043B" w:rsidRDefault="00AA34D1" w:rsidP="00BC422C">
      <w:pPr>
        <w:pStyle w:val="Prrafodelista"/>
        <w:jc w:val="both"/>
        <w:rPr>
          <w:rFonts w:ascii="Arial" w:eastAsia="Calibri" w:hAnsi="Arial" w:cs="Arial"/>
          <w:sz w:val="22"/>
          <w:szCs w:val="22"/>
          <w:lang w:val="es-CO"/>
        </w:rPr>
      </w:pPr>
    </w:p>
    <w:p w14:paraId="57413C9D" w14:textId="3C78679A" w:rsidR="00AA34D1" w:rsidRPr="00BB043B" w:rsidRDefault="00AA34D1" w:rsidP="00AA34D1">
      <w:pPr>
        <w:pStyle w:val="Prrafodelista"/>
        <w:numPr>
          <w:ilvl w:val="0"/>
          <w:numId w:val="5"/>
        </w:numPr>
        <w:jc w:val="both"/>
        <w:rPr>
          <w:rFonts w:ascii="Arial" w:eastAsia="Calibri" w:hAnsi="Arial" w:cs="Arial"/>
          <w:sz w:val="22"/>
          <w:szCs w:val="22"/>
          <w:lang w:val="es-CO"/>
        </w:rPr>
      </w:pPr>
      <w:r w:rsidRPr="00BB043B">
        <w:rPr>
          <w:rFonts w:ascii="Arial" w:eastAsia="Calibri" w:hAnsi="Arial" w:cs="Arial"/>
          <w:sz w:val="22"/>
          <w:szCs w:val="22"/>
          <w:lang w:val="es-CO"/>
        </w:rPr>
        <w:t xml:space="preserve">Acreditar mediante certificaciones la ejecución de al menos un (1) proyecto en </w:t>
      </w:r>
      <w:r w:rsidR="00F76689" w:rsidRPr="00BB043B">
        <w:rPr>
          <w:rFonts w:ascii="Arial" w:eastAsia="Calibri" w:hAnsi="Arial" w:cs="Arial"/>
          <w:sz w:val="22"/>
          <w:szCs w:val="22"/>
          <w:lang w:val="es-CO"/>
        </w:rPr>
        <w:t xml:space="preserve">cualquiera de </w:t>
      </w:r>
      <w:r w:rsidRPr="00BB043B">
        <w:rPr>
          <w:rFonts w:ascii="Arial" w:eastAsia="Calibri" w:hAnsi="Arial" w:cs="Arial"/>
          <w:sz w:val="22"/>
          <w:szCs w:val="22"/>
          <w:lang w:val="es-CO"/>
        </w:rPr>
        <w:t>las siguientes líneas:</w:t>
      </w:r>
    </w:p>
    <w:p w14:paraId="4C9F6541" w14:textId="77777777" w:rsidR="00AA34D1" w:rsidRPr="00BB043B" w:rsidRDefault="00AA34D1" w:rsidP="00AA34D1">
      <w:pPr>
        <w:pStyle w:val="Prrafodelista"/>
        <w:numPr>
          <w:ilvl w:val="0"/>
          <w:numId w:val="6"/>
        </w:numPr>
        <w:jc w:val="both"/>
        <w:rPr>
          <w:rFonts w:ascii="Arial" w:eastAsia="Calibri" w:hAnsi="Arial" w:cs="Arial"/>
          <w:sz w:val="22"/>
          <w:szCs w:val="22"/>
          <w:lang w:val="es-CO"/>
        </w:rPr>
      </w:pPr>
      <w:r w:rsidRPr="00BB043B">
        <w:rPr>
          <w:rFonts w:ascii="Arial" w:eastAsia="Calibri" w:hAnsi="Arial" w:cs="Arial"/>
          <w:sz w:val="22"/>
          <w:szCs w:val="22"/>
          <w:lang w:val="es-CO"/>
        </w:rPr>
        <w:t>Producción agropecuaria sostenible.</w:t>
      </w:r>
    </w:p>
    <w:p w14:paraId="60E3F552" w14:textId="77777777" w:rsidR="001D1CFA" w:rsidRPr="00BB043B" w:rsidRDefault="00AA34D1" w:rsidP="00AA34D1">
      <w:pPr>
        <w:pStyle w:val="Prrafodelista"/>
        <w:numPr>
          <w:ilvl w:val="0"/>
          <w:numId w:val="6"/>
        </w:numPr>
        <w:jc w:val="both"/>
        <w:rPr>
          <w:rFonts w:ascii="Arial" w:eastAsia="Calibri" w:hAnsi="Arial" w:cs="Arial"/>
          <w:sz w:val="22"/>
          <w:szCs w:val="22"/>
          <w:lang w:val="es-CO"/>
        </w:rPr>
      </w:pPr>
      <w:r w:rsidRPr="00BB043B">
        <w:rPr>
          <w:rFonts w:ascii="Arial" w:eastAsia="Calibri" w:hAnsi="Arial" w:cs="Arial"/>
          <w:sz w:val="22"/>
          <w:szCs w:val="22"/>
          <w:lang w:val="es-CO"/>
        </w:rPr>
        <w:t>Desarrollo rural sostenible.</w:t>
      </w:r>
    </w:p>
    <w:p w14:paraId="19FC4E26" w14:textId="0C358DF2" w:rsidR="00AA34D1" w:rsidRPr="00BB043B" w:rsidRDefault="001D1CFA" w:rsidP="00AA34D1">
      <w:pPr>
        <w:pStyle w:val="Prrafodelista"/>
        <w:numPr>
          <w:ilvl w:val="0"/>
          <w:numId w:val="6"/>
        </w:numPr>
        <w:jc w:val="both"/>
        <w:rPr>
          <w:rFonts w:ascii="Arial" w:eastAsia="Calibri" w:hAnsi="Arial" w:cs="Arial"/>
          <w:sz w:val="22"/>
          <w:szCs w:val="22"/>
          <w:lang w:val="es-CO"/>
        </w:rPr>
      </w:pPr>
      <w:r w:rsidRPr="00BB043B">
        <w:rPr>
          <w:rFonts w:ascii="Arial" w:eastAsia="Calibri" w:hAnsi="Arial" w:cs="Arial"/>
          <w:sz w:val="22"/>
          <w:szCs w:val="22"/>
          <w:lang w:val="es-CO"/>
        </w:rPr>
        <w:t>Conservación y restauración.</w:t>
      </w:r>
      <w:r w:rsidR="00AA34D1" w:rsidRPr="00BB043B">
        <w:rPr>
          <w:rFonts w:ascii="Arial" w:eastAsia="Calibri" w:hAnsi="Arial" w:cs="Arial"/>
          <w:sz w:val="22"/>
          <w:szCs w:val="22"/>
          <w:lang w:val="es-CO"/>
        </w:rPr>
        <w:t xml:space="preserve"> </w:t>
      </w:r>
    </w:p>
    <w:p w14:paraId="7F4ED1FB" w14:textId="77777777" w:rsidR="00AA34D1" w:rsidRPr="00BB043B" w:rsidRDefault="00AA34D1" w:rsidP="00AA34D1">
      <w:pPr>
        <w:jc w:val="both"/>
        <w:rPr>
          <w:rFonts w:ascii="Arial" w:eastAsia="Calibri" w:hAnsi="Arial" w:cs="Arial"/>
          <w:sz w:val="22"/>
          <w:szCs w:val="22"/>
        </w:rPr>
      </w:pPr>
    </w:p>
    <w:p w14:paraId="0DDA83A5" w14:textId="722B599B" w:rsidR="00AA34D1" w:rsidRPr="00BB043B" w:rsidRDefault="00AA34D1" w:rsidP="00AA34D1">
      <w:pPr>
        <w:jc w:val="both"/>
        <w:rPr>
          <w:rFonts w:ascii="Arial" w:eastAsia="Calibri" w:hAnsi="Arial" w:cs="Arial"/>
          <w:sz w:val="22"/>
          <w:szCs w:val="22"/>
        </w:rPr>
      </w:pPr>
      <w:r w:rsidRPr="00BB043B">
        <w:rPr>
          <w:rFonts w:ascii="Arial" w:eastAsia="Calibri" w:hAnsi="Arial" w:cs="Arial"/>
          <w:sz w:val="22"/>
          <w:szCs w:val="22"/>
        </w:rPr>
        <w:t xml:space="preserve">Los requisitos mínimos para aplicar a la convocatoria por parte de organizaciones </w:t>
      </w:r>
      <w:r w:rsidR="001D1CFA" w:rsidRPr="00BB043B">
        <w:rPr>
          <w:rFonts w:ascii="Arial" w:eastAsia="Calibri" w:hAnsi="Arial" w:cs="Arial"/>
          <w:sz w:val="22"/>
          <w:szCs w:val="22"/>
        </w:rPr>
        <w:t>o</w:t>
      </w:r>
      <w:r w:rsidRPr="00BB043B">
        <w:rPr>
          <w:rFonts w:ascii="Arial" w:eastAsia="Calibri" w:hAnsi="Arial" w:cs="Arial"/>
          <w:sz w:val="22"/>
          <w:szCs w:val="22"/>
        </w:rPr>
        <w:t xml:space="preserve"> asociaciones de pequeños productores son los siguientes</w:t>
      </w:r>
      <w:r w:rsidRPr="00BB043B">
        <w:rPr>
          <w:rFonts w:ascii="Arial" w:eastAsia="Calibri" w:hAnsi="Arial" w:cs="Arial"/>
          <w:sz w:val="22"/>
          <w:szCs w:val="22"/>
          <w:u w:val="single"/>
        </w:rPr>
        <w:t>:</w:t>
      </w:r>
    </w:p>
    <w:p w14:paraId="12F9155B" w14:textId="77777777" w:rsidR="00AA34D1" w:rsidRPr="00BB043B" w:rsidRDefault="00AA34D1" w:rsidP="00AA34D1">
      <w:pPr>
        <w:pStyle w:val="Prrafodelista"/>
        <w:jc w:val="both"/>
        <w:rPr>
          <w:rFonts w:ascii="Arial" w:eastAsia="Calibri" w:hAnsi="Arial" w:cs="Arial"/>
          <w:sz w:val="22"/>
          <w:szCs w:val="22"/>
          <w:lang w:val="es-CO"/>
        </w:rPr>
      </w:pPr>
    </w:p>
    <w:p w14:paraId="78B4F150" w14:textId="77777777" w:rsidR="00AA34D1" w:rsidRPr="00BB043B" w:rsidRDefault="00AA34D1" w:rsidP="00AA34D1">
      <w:pPr>
        <w:pStyle w:val="Prrafodelista"/>
        <w:numPr>
          <w:ilvl w:val="0"/>
          <w:numId w:val="5"/>
        </w:numPr>
        <w:jc w:val="both"/>
        <w:rPr>
          <w:rFonts w:ascii="Arial" w:eastAsia="Calibri" w:hAnsi="Arial" w:cs="Arial"/>
          <w:sz w:val="22"/>
          <w:szCs w:val="22"/>
          <w:lang w:val="es-CO"/>
        </w:rPr>
      </w:pPr>
      <w:r w:rsidRPr="00BB043B">
        <w:rPr>
          <w:rFonts w:ascii="Arial" w:eastAsia="Calibri" w:hAnsi="Arial" w:cs="Arial"/>
          <w:sz w:val="22"/>
          <w:szCs w:val="22"/>
          <w:lang w:val="es-CO"/>
        </w:rPr>
        <w:t>Acreditar la constitución formal mediante el certificado de existencia y representación legal expedido por Cámara de Comercio correspondiente o su documento equivalente, con un tiempo mínimo de constitución de dos (2) años.</w:t>
      </w:r>
    </w:p>
    <w:p w14:paraId="509A7F2D" w14:textId="77777777" w:rsidR="00AA34D1" w:rsidRPr="00BB043B" w:rsidRDefault="00AA34D1" w:rsidP="00AA34D1">
      <w:pPr>
        <w:pStyle w:val="Prrafodelista"/>
        <w:jc w:val="both"/>
        <w:rPr>
          <w:rFonts w:ascii="Arial" w:eastAsia="Calibri" w:hAnsi="Arial" w:cs="Arial"/>
          <w:sz w:val="22"/>
          <w:szCs w:val="22"/>
          <w:lang w:val="es-CO"/>
        </w:rPr>
      </w:pPr>
    </w:p>
    <w:p w14:paraId="520DB797" w14:textId="04198746" w:rsidR="00AA34D1" w:rsidRPr="00BB043B" w:rsidRDefault="00AA34D1" w:rsidP="00AA34D1">
      <w:pPr>
        <w:pStyle w:val="Prrafodelista"/>
        <w:numPr>
          <w:ilvl w:val="0"/>
          <w:numId w:val="5"/>
        </w:numPr>
        <w:jc w:val="both"/>
        <w:rPr>
          <w:rFonts w:ascii="Arial" w:eastAsia="Calibri" w:hAnsi="Arial" w:cs="Arial"/>
          <w:sz w:val="22"/>
          <w:szCs w:val="22"/>
          <w:lang w:val="es-CO"/>
        </w:rPr>
      </w:pPr>
      <w:r w:rsidRPr="00BB043B">
        <w:rPr>
          <w:rFonts w:ascii="Arial" w:eastAsia="Calibri" w:hAnsi="Arial" w:cs="Arial"/>
          <w:sz w:val="22"/>
          <w:szCs w:val="22"/>
          <w:lang w:val="es-CO"/>
        </w:rPr>
        <w:t xml:space="preserve">Para organizaciones </w:t>
      </w:r>
      <w:r w:rsidR="001D1CFA" w:rsidRPr="00BB043B">
        <w:rPr>
          <w:rFonts w:ascii="Arial" w:eastAsia="Calibri" w:hAnsi="Arial" w:cs="Arial"/>
          <w:sz w:val="22"/>
          <w:szCs w:val="22"/>
          <w:lang w:val="es-CO"/>
        </w:rPr>
        <w:t>o</w:t>
      </w:r>
      <w:r w:rsidRPr="00BB043B">
        <w:rPr>
          <w:rFonts w:ascii="Arial" w:eastAsia="Calibri" w:hAnsi="Arial" w:cs="Arial"/>
          <w:sz w:val="22"/>
          <w:szCs w:val="22"/>
          <w:lang w:val="es-CO"/>
        </w:rPr>
        <w:t xml:space="preserve"> asociaciones de pequeños productores, deberán acreditar que se trata de pequeños productores conforme con lo establecido en el Artículo 2.1.2.2.8. del Decreto 691 de 2018 que define como pequeño productor la persona natural que posea activos totales que no excedan a los doscientos ochenta y cuatro (284) SMMLV, al momento de la subvención.</w:t>
      </w:r>
    </w:p>
    <w:p w14:paraId="7348F850" w14:textId="77777777" w:rsidR="00AA34D1" w:rsidRPr="00BB043B" w:rsidRDefault="00AA34D1" w:rsidP="00AA34D1">
      <w:pPr>
        <w:pStyle w:val="Prrafodelista"/>
        <w:rPr>
          <w:rFonts w:ascii="Arial" w:eastAsia="Calibri" w:hAnsi="Arial" w:cs="Arial"/>
          <w:sz w:val="22"/>
          <w:szCs w:val="22"/>
          <w:lang w:val="es-CO"/>
        </w:rPr>
      </w:pPr>
    </w:p>
    <w:p w14:paraId="516B1ACF" w14:textId="62673490" w:rsidR="00AA34D1" w:rsidRPr="00BB043B" w:rsidRDefault="00AA34D1" w:rsidP="00AA34D1">
      <w:pPr>
        <w:pStyle w:val="Prrafodelista"/>
        <w:numPr>
          <w:ilvl w:val="0"/>
          <w:numId w:val="5"/>
        </w:numPr>
        <w:jc w:val="both"/>
        <w:rPr>
          <w:rFonts w:ascii="Arial" w:eastAsia="Calibri" w:hAnsi="Arial" w:cs="Arial"/>
          <w:sz w:val="22"/>
          <w:szCs w:val="22"/>
          <w:lang w:val="es-CO"/>
        </w:rPr>
      </w:pPr>
      <w:r w:rsidRPr="00BB043B">
        <w:rPr>
          <w:rFonts w:ascii="Arial" w:eastAsia="Calibri" w:hAnsi="Arial" w:cs="Arial"/>
          <w:sz w:val="22"/>
          <w:szCs w:val="22"/>
          <w:lang w:val="es-CO"/>
        </w:rPr>
        <w:t>Acreditar mediante certificaciones la ejecución de al menos un (1) proyecto en</w:t>
      </w:r>
      <w:r w:rsidR="00F76689" w:rsidRPr="00BB043B">
        <w:rPr>
          <w:rFonts w:ascii="Arial" w:eastAsia="Calibri" w:hAnsi="Arial" w:cs="Arial"/>
          <w:sz w:val="22"/>
          <w:szCs w:val="22"/>
          <w:lang w:val="es-CO"/>
        </w:rPr>
        <w:t xml:space="preserve"> cualquiera de</w:t>
      </w:r>
      <w:r w:rsidRPr="00BB043B">
        <w:rPr>
          <w:rFonts w:ascii="Arial" w:eastAsia="Calibri" w:hAnsi="Arial" w:cs="Arial"/>
          <w:sz w:val="22"/>
          <w:szCs w:val="22"/>
          <w:lang w:val="es-CO"/>
        </w:rPr>
        <w:t xml:space="preserve"> las siguientes líneas:</w:t>
      </w:r>
    </w:p>
    <w:p w14:paraId="63B4EF0B" w14:textId="77777777" w:rsidR="00AA34D1" w:rsidRPr="00BB043B" w:rsidRDefault="00AA34D1" w:rsidP="00AA34D1">
      <w:pPr>
        <w:pStyle w:val="Prrafodelista"/>
        <w:numPr>
          <w:ilvl w:val="0"/>
          <w:numId w:val="6"/>
        </w:numPr>
        <w:jc w:val="both"/>
        <w:rPr>
          <w:rFonts w:ascii="Arial" w:eastAsia="Calibri" w:hAnsi="Arial" w:cs="Arial"/>
          <w:sz w:val="22"/>
          <w:szCs w:val="22"/>
          <w:lang w:val="es-CO"/>
        </w:rPr>
      </w:pPr>
      <w:r w:rsidRPr="00BB043B">
        <w:rPr>
          <w:rFonts w:ascii="Arial" w:eastAsia="Calibri" w:hAnsi="Arial" w:cs="Arial"/>
          <w:sz w:val="22"/>
          <w:szCs w:val="22"/>
          <w:lang w:val="es-CO"/>
        </w:rPr>
        <w:t>Producción agropecuaria sostenible.</w:t>
      </w:r>
    </w:p>
    <w:p w14:paraId="2F435ED3" w14:textId="77777777" w:rsidR="00AA34D1" w:rsidRPr="00BB043B" w:rsidRDefault="00AA34D1" w:rsidP="00AA34D1">
      <w:pPr>
        <w:pStyle w:val="Prrafodelista"/>
        <w:numPr>
          <w:ilvl w:val="0"/>
          <w:numId w:val="6"/>
        </w:numPr>
        <w:jc w:val="both"/>
        <w:rPr>
          <w:rFonts w:ascii="Arial" w:eastAsia="Calibri" w:hAnsi="Arial" w:cs="Arial"/>
          <w:sz w:val="22"/>
          <w:szCs w:val="22"/>
          <w:lang w:val="es-CO"/>
        </w:rPr>
      </w:pPr>
      <w:r w:rsidRPr="00BB043B">
        <w:rPr>
          <w:rFonts w:ascii="Arial" w:eastAsia="Calibri" w:hAnsi="Arial" w:cs="Arial"/>
          <w:sz w:val="22"/>
          <w:szCs w:val="22"/>
          <w:lang w:val="es-CO"/>
        </w:rPr>
        <w:t xml:space="preserve">Desarrollo rural sostenible. </w:t>
      </w:r>
    </w:p>
    <w:p w14:paraId="0AEA5ADE" w14:textId="727CE37C" w:rsidR="001D1CFA" w:rsidRPr="00BB043B" w:rsidRDefault="001D1CFA" w:rsidP="00AA34D1">
      <w:pPr>
        <w:pStyle w:val="Prrafodelista"/>
        <w:numPr>
          <w:ilvl w:val="0"/>
          <w:numId w:val="6"/>
        </w:numPr>
        <w:jc w:val="both"/>
        <w:rPr>
          <w:rFonts w:ascii="Arial" w:eastAsia="Calibri" w:hAnsi="Arial" w:cs="Arial"/>
          <w:sz w:val="22"/>
          <w:szCs w:val="22"/>
          <w:lang w:val="es-CO"/>
        </w:rPr>
      </w:pPr>
      <w:r w:rsidRPr="00BB043B">
        <w:rPr>
          <w:rFonts w:ascii="Arial" w:eastAsia="Calibri" w:hAnsi="Arial" w:cs="Arial"/>
          <w:sz w:val="22"/>
          <w:szCs w:val="22"/>
          <w:lang w:val="es-CO"/>
        </w:rPr>
        <w:t>Conservación y restauración.</w:t>
      </w:r>
    </w:p>
    <w:p w14:paraId="0D84C368" w14:textId="77777777" w:rsidR="00AA34D1" w:rsidRPr="00BB043B" w:rsidRDefault="00AA34D1" w:rsidP="00AA34D1">
      <w:pPr>
        <w:jc w:val="both"/>
        <w:rPr>
          <w:rFonts w:ascii="Arial" w:eastAsia="Calibri" w:hAnsi="Arial" w:cs="Arial"/>
          <w:sz w:val="22"/>
          <w:szCs w:val="22"/>
        </w:rPr>
      </w:pPr>
    </w:p>
    <w:p w14:paraId="39492A39" w14:textId="77777777" w:rsidR="00AA34D1" w:rsidRPr="00BB043B" w:rsidRDefault="00AA34D1" w:rsidP="00AA34D1">
      <w:pPr>
        <w:ind w:left="360"/>
        <w:jc w:val="both"/>
        <w:rPr>
          <w:rFonts w:ascii="Arial" w:eastAsia="Calibri" w:hAnsi="Arial" w:cs="Arial"/>
          <w:i/>
          <w:sz w:val="22"/>
          <w:szCs w:val="22"/>
          <w:lang w:val="es-MX"/>
        </w:rPr>
      </w:pPr>
      <w:r w:rsidRPr="00BB043B">
        <w:rPr>
          <w:rFonts w:ascii="Arial" w:eastAsia="Calibri" w:hAnsi="Arial" w:cs="Arial"/>
          <w:i/>
          <w:sz w:val="22"/>
          <w:szCs w:val="22"/>
          <w:lang w:val="es-MX"/>
        </w:rPr>
        <w:t>5. Documentación que se debe anexar:</w:t>
      </w:r>
    </w:p>
    <w:p w14:paraId="46E5A473" w14:textId="77777777" w:rsidR="00AA34D1" w:rsidRPr="00BB043B" w:rsidRDefault="00AA34D1" w:rsidP="00AA34D1">
      <w:pPr>
        <w:jc w:val="both"/>
        <w:rPr>
          <w:rFonts w:ascii="Arial" w:eastAsia="Calibri" w:hAnsi="Arial" w:cs="Arial"/>
          <w:sz w:val="22"/>
          <w:szCs w:val="22"/>
        </w:rPr>
      </w:pPr>
    </w:p>
    <w:p w14:paraId="4CBEA78A" w14:textId="50E8C483" w:rsidR="00AA34D1" w:rsidRPr="00BB043B" w:rsidRDefault="6DD2668C" w:rsidP="6384478D">
      <w:pPr>
        <w:pStyle w:val="Prrafodelista"/>
        <w:numPr>
          <w:ilvl w:val="0"/>
          <w:numId w:val="4"/>
        </w:numPr>
        <w:jc w:val="both"/>
        <w:rPr>
          <w:rFonts w:ascii="Arial" w:eastAsia="Arial" w:hAnsi="Arial" w:cs="Arial"/>
          <w:color w:val="000000" w:themeColor="text1"/>
          <w:sz w:val="22"/>
          <w:szCs w:val="22"/>
          <w:lang w:val="es-CO"/>
        </w:rPr>
      </w:pPr>
      <w:r w:rsidRPr="6384478D">
        <w:rPr>
          <w:rFonts w:ascii="Arial" w:eastAsia="Arial" w:hAnsi="Arial" w:cs="Arial"/>
          <w:color w:val="000000" w:themeColor="text1"/>
          <w:sz w:val="22"/>
          <w:szCs w:val="22"/>
          <w:lang w:val="es-CO"/>
        </w:rPr>
        <w:t>Formulario de postulación a la subvención completo y debidamente diligenciado.</w:t>
      </w:r>
    </w:p>
    <w:p w14:paraId="2237D0F4" w14:textId="30F9CD5E" w:rsidR="00AA34D1" w:rsidRPr="00BB043B" w:rsidRDefault="6DD2668C" w:rsidP="6384478D">
      <w:pPr>
        <w:pStyle w:val="Prrafodelista"/>
        <w:numPr>
          <w:ilvl w:val="0"/>
          <w:numId w:val="4"/>
        </w:numPr>
        <w:jc w:val="both"/>
        <w:rPr>
          <w:rFonts w:ascii="Arial" w:eastAsia="Arial" w:hAnsi="Arial" w:cs="Arial"/>
          <w:color w:val="000000" w:themeColor="text1"/>
          <w:sz w:val="22"/>
          <w:szCs w:val="22"/>
          <w:lang w:val="es-CO"/>
        </w:rPr>
      </w:pPr>
      <w:r w:rsidRPr="6384478D">
        <w:rPr>
          <w:rFonts w:ascii="Arial" w:eastAsia="Arial" w:hAnsi="Arial" w:cs="Arial"/>
          <w:color w:val="000000" w:themeColor="text1"/>
          <w:sz w:val="22"/>
          <w:szCs w:val="22"/>
          <w:lang w:val="es-CO"/>
        </w:rPr>
        <w:t>Certificado de existencia y representación legal con un tiempo mínimo de constitución de dos (2) años, expedido por Cámara de Comercio correspondiente o su documento equivalente no mayor a 30 días.</w:t>
      </w:r>
    </w:p>
    <w:p w14:paraId="52C8FCCF" w14:textId="3250AFE9" w:rsidR="00AA34D1" w:rsidRPr="00BB043B" w:rsidRDefault="6DD2668C" w:rsidP="6384478D">
      <w:pPr>
        <w:pStyle w:val="Prrafodelista"/>
        <w:numPr>
          <w:ilvl w:val="0"/>
          <w:numId w:val="4"/>
        </w:numPr>
        <w:jc w:val="both"/>
        <w:rPr>
          <w:rFonts w:ascii="Arial" w:eastAsia="Arial" w:hAnsi="Arial" w:cs="Arial"/>
          <w:color w:val="000000" w:themeColor="text1"/>
          <w:sz w:val="22"/>
          <w:szCs w:val="22"/>
          <w:lang w:val="es-CO"/>
        </w:rPr>
      </w:pPr>
      <w:r w:rsidRPr="6384478D">
        <w:rPr>
          <w:rFonts w:ascii="Arial" w:eastAsia="Arial" w:hAnsi="Arial" w:cs="Arial"/>
          <w:color w:val="000000" w:themeColor="text1"/>
          <w:sz w:val="22"/>
          <w:szCs w:val="22"/>
          <w:lang w:val="es-CO"/>
        </w:rPr>
        <w:t>Copia del RUT de la organización o asociación actualizado en el año 2025.</w:t>
      </w:r>
    </w:p>
    <w:p w14:paraId="3B2FD84D" w14:textId="19D1029E" w:rsidR="00AA34D1" w:rsidRPr="00BB043B" w:rsidRDefault="6DD2668C" w:rsidP="6384478D">
      <w:pPr>
        <w:pStyle w:val="Prrafodelista"/>
        <w:numPr>
          <w:ilvl w:val="0"/>
          <w:numId w:val="4"/>
        </w:numPr>
        <w:jc w:val="both"/>
        <w:rPr>
          <w:rFonts w:ascii="Arial" w:eastAsia="Arial" w:hAnsi="Arial" w:cs="Arial"/>
          <w:color w:val="000000" w:themeColor="text1"/>
          <w:sz w:val="22"/>
          <w:szCs w:val="22"/>
          <w:lang w:val="es-CO"/>
        </w:rPr>
      </w:pPr>
      <w:r w:rsidRPr="6384478D">
        <w:rPr>
          <w:rFonts w:ascii="Arial" w:eastAsia="Arial" w:hAnsi="Arial" w:cs="Arial"/>
          <w:color w:val="000000" w:themeColor="text1"/>
          <w:sz w:val="22"/>
          <w:szCs w:val="22"/>
          <w:lang w:val="es-CO"/>
        </w:rPr>
        <w:t>Copia cédula del representante legal.</w:t>
      </w:r>
    </w:p>
    <w:p w14:paraId="3B986CC9" w14:textId="0797C102" w:rsidR="00AA34D1" w:rsidRPr="00BB043B" w:rsidRDefault="00AA34D1" w:rsidP="6384478D">
      <w:pPr>
        <w:pStyle w:val="Prrafodelista"/>
        <w:jc w:val="both"/>
        <w:rPr>
          <w:rFonts w:ascii="Arial" w:eastAsia="Calibri" w:hAnsi="Arial" w:cs="Arial"/>
          <w:sz w:val="22"/>
          <w:szCs w:val="22"/>
          <w:lang w:val="es-CO"/>
        </w:rPr>
      </w:pPr>
    </w:p>
    <w:p w14:paraId="19979BCD" w14:textId="77777777" w:rsidR="003B137F" w:rsidRPr="00BB043B" w:rsidRDefault="003B137F" w:rsidP="00871B72">
      <w:pPr>
        <w:jc w:val="both"/>
        <w:rPr>
          <w:rFonts w:ascii="Arial" w:eastAsia="Calibri" w:hAnsi="Arial" w:cs="Arial"/>
          <w:sz w:val="22"/>
          <w:szCs w:val="22"/>
        </w:rPr>
      </w:pPr>
    </w:p>
    <w:p w14:paraId="56CB5EA1" w14:textId="644FF0F2" w:rsidR="003B137F" w:rsidRPr="00BB043B" w:rsidRDefault="00EC1FFC" w:rsidP="00591D9B">
      <w:pPr>
        <w:pStyle w:val="Ttulo2"/>
        <w:numPr>
          <w:ilvl w:val="0"/>
          <w:numId w:val="2"/>
        </w:numPr>
        <w:ind w:left="357" w:hanging="357"/>
        <w:rPr>
          <w:rFonts w:ascii="Arial" w:eastAsia="Calibri" w:hAnsi="Arial" w:cs="Arial"/>
          <w:b/>
          <w:bCs/>
          <w:color w:val="auto"/>
          <w:lang w:val="es-CO"/>
        </w:rPr>
      </w:pPr>
      <w:bookmarkStart w:id="12" w:name="_Toc207748223"/>
      <w:r w:rsidRPr="00BB043B">
        <w:rPr>
          <w:rFonts w:ascii="Arial" w:eastAsia="Calibri" w:hAnsi="Arial" w:cs="Arial"/>
          <w:b/>
          <w:bCs/>
          <w:color w:val="auto"/>
          <w:lang w:val="es-CO"/>
        </w:rPr>
        <w:t>D</w:t>
      </w:r>
      <w:r w:rsidR="003B137F" w:rsidRPr="00BB043B">
        <w:rPr>
          <w:rFonts w:ascii="Arial" w:eastAsia="Calibri" w:hAnsi="Arial" w:cs="Arial"/>
          <w:b/>
          <w:bCs/>
          <w:color w:val="auto"/>
          <w:lang w:val="es-CO"/>
        </w:rPr>
        <w:t>ocumentación para la presentación de propuestas</w:t>
      </w:r>
      <w:bookmarkEnd w:id="12"/>
    </w:p>
    <w:p w14:paraId="52FA1F5A" w14:textId="77777777" w:rsidR="003B137F" w:rsidRPr="00BB043B" w:rsidRDefault="003B137F" w:rsidP="00871B72">
      <w:pPr>
        <w:jc w:val="both"/>
        <w:rPr>
          <w:rFonts w:ascii="Arial" w:eastAsia="Calibri" w:hAnsi="Arial" w:cs="Arial"/>
          <w:sz w:val="22"/>
          <w:szCs w:val="22"/>
        </w:rPr>
      </w:pPr>
    </w:p>
    <w:p w14:paraId="6091A9DE" w14:textId="0A2AD2C5" w:rsidR="003B137F" w:rsidRPr="00BB043B" w:rsidRDefault="003B137F" w:rsidP="00871B72">
      <w:pPr>
        <w:jc w:val="both"/>
        <w:rPr>
          <w:rFonts w:ascii="Arial" w:eastAsia="Calibri" w:hAnsi="Arial" w:cs="Arial"/>
          <w:sz w:val="22"/>
          <w:szCs w:val="22"/>
        </w:rPr>
      </w:pPr>
      <w:r w:rsidRPr="00BB043B">
        <w:rPr>
          <w:rFonts w:ascii="Arial" w:eastAsia="Calibri" w:hAnsi="Arial" w:cs="Arial"/>
          <w:sz w:val="22"/>
          <w:szCs w:val="22"/>
        </w:rPr>
        <w:t xml:space="preserve">Una vez el comité evaluador seleccione las organizaciones </w:t>
      </w:r>
      <w:r w:rsidR="00D82EC8" w:rsidRPr="00BB043B">
        <w:rPr>
          <w:rFonts w:ascii="Arial" w:eastAsia="Calibri" w:hAnsi="Arial" w:cs="Arial"/>
          <w:sz w:val="22"/>
          <w:szCs w:val="22"/>
        </w:rPr>
        <w:t>o</w:t>
      </w:r>
      <w:r w:rsidRPr="00BB043B">
        <w:rPr>
          <w:rFonts w:ascii="Arial" w:eastAsia="Calibri" w:hAnsi="Arial" w:cs="Arial"/>
          <w:sz w:val="22"/>
          <w:szCs w:val="22"/>
        </w:rPr>
        <w:t xml:space="preserve"> asociaciones de base comunitaria que cumplen con los requisitos habilitantes para participar </w:t>
      </w:r>
      <w:r w:rsidR="0077219E" w:rsidRPr="00BB043B">
        <w:rPr>
          <w:rFonts w:ascii="Arial" w:eastAsia="Calibri" w:hAnsi="Arial" w:cs="Arial"/>
          <w:sz w:val="22"/>
          <w:szCs w:val="22"/>
        </w:rPr>
        <w:t>en la elaboración de propuestas técnicas</w:t>
      </w:r>
      <w:r w:rsidRPr="00BB043B">
        <w:rPr>
          <w:rFonts w:ascii="Arial" w:eastAsia="Calibri" w:hAnsi="Arial" w:cs="Arial"/>
          <w:sz w:val="22"/>
          <w:szCs w:val="22"/>
        </w:rPr>
        <w:t xml:space="preserve"> y </w:t>
      </w:r>
      <w:r w:rsidR="004F3B8D" w:rsidRPr="00BB043B">
        <w:rPr>
          <w:rFonts w:ascii="Arial" w:eastAsia="Calibri" w:hAnsi="Arial" w:cs="Arial"/>
          <w:sz w:val="22"/>
          <w:szCs w:val="22"/>
        </w:rPr>
        <w:t>financieras</w:t>
      </w:r>
      <w:r w:rsidRPr="00BB043B">
        <w:rPr>
          <w:rFonts w:ascii="Arial" w:eastAsia="Calibri" w:hAnsi="Arial" w:cs="Arial"/>
          <w:sz w:val="22"/>
          <w:szCs w:val="22"/>
        </w:rPr>
        <w:t xml:space="preserve"> para la implementación de</w:t>
      </w:r>
      <w:r w:rsidR="00D82EC8" w:rsidRPr="00BB043B">
        <w:rPr>
          <w:rFonts w:ascii="Arial" w:eastAsia="Calibri" w:hAnsi="Arial" w:cs="Arial"/>
          <w:sz w:val="22"/>
          <w:szCs w:val="22"/>
        </w:rPr>
        <w:t xml:space="preserve"> una pequeña subvención en el marco de</w:t>
      </w:r>
      <w:r w:rsidRPr="00BB043B">
        <w:rPr>
          <w:rFonts w:ascii="Arial" w:eastAsia="Calibri" w:hAnsi="Arial" w:cs="Arial"/>
          <w:sz w:val="22"/>
          <w:szCs w:val="22"/>
        </w:rPr>
        <w:t xml:space="preserve">l </w:t>
      </w:r>
      <w:r w:rsidR="00D82EC8" w:rsidRPr="00BB043B">
        <w:rPr>
          <w:rFonts w:ascii="Arial" w:eastAsia="Calibri" w:hAnsi="Arial" w:cs="Arial"/>
          <w:sz w:val="22"/>
          <w:szCs w:val="22"/>
        </w:rPr>
        <w:t>F</w:t>
      </w:r>
      <w:r w:rsidRPr="00BB043B">
        <w:rPr>
          <w:rFonts w:ascii="Arial" w:eastAsia="Calibri" w:hAnsi="Arial" w:cs="Arial"/>
          <w:sz w:val="22"/>
          <w:szCs w:val="22"/>
        </w:rPr>
        <w:t xml:space="preserve">ondo </w:t>
      </w:r>
      <w:r w:rsidR="00D82EC8" w:rsidRPr="00BB043B">
        <w:rPr>
          <w:rFonts w:ascii="Arial" w:eastAsia="Calibri" w:hAnsi="Arial" w:cs="Arial"/>
          <w:sz w:val="22"/>
          <w:szCs w:val="22"/>
        </w:rPr>
        <w:t>L</w:t>
      </w:r>
      <w:r w:rsidRPr="00BB043B">
        <w:rPr>
          <w:rFonts w:ascii="Arial" w:eastAsia="Calibri" w:hAnsi="Arial" w:cs="Arial"/>
          <w:sz w:val="22"/>
          <w:szCs w:val="22"/>
        </w:rPr>
        <w:t xml:space="preserve">ocal para la </w:t>
      </w:r>
      <w:proofErr w:type="spellStart"/>
      <w:r w:rsidR="00D82EC8" w:rsidRPr="00BB043B">
        <w:rPr>
          <w:rFonts w:ascii="Arial" w:eastAsia="Calibri" w:hAnsi="Arial" w:cs="Arial"/>
          <w:sz w:val="22"/>
          <w:szCs w:val="22"/>
        </w:rPr>
        <w:t>C</w:t>
      </w:r>
      <w:r w:rsidRPr="00BB043B">
        <w:rPr>
          <w:rFonts w:ascii="Arial" w:eastAsia="Calibri" w:hAnsi="Arial" w:cs="Arial"/>
          <w:sz w:val="22"/>
          <w:szCs w:val="22"/>
        </w:rPr>
        <w:t>o-ejecución</w:t>
      </w:r>
      <w:proofErr w:type="spellEnd"/>
      <w:r w:rsidRPr="00BB043B">
        <w:rPr>
          <w:rFonts w:ascii="Arial" w:eastAsia="Calibri" w:hAnsi="Arial" w:cs="Arial"/>
          <w:sz w:val="22"/>
          <w:szCs w:val="22"/>
        </w:rPr>
        <w:t xml:space="preserve">, se procederá </w:t>
      </w:r>
      <w:r w:rsidR="00D82EC8" w:rsidRPr="00BB043B">
        <w:rPr>
          <w:rFonts w:ascii="Arial" w:eastAsia="Calibri" w:hAnsi="Arial" w:cs="Arial"/>
          <w:sz w:val="22"/>
          <w:szCs w:val="22"/>
        </w:rPr>
        <w:t>a realizar la</w:t>
      </w:r>
      <w:r w:rsidRPr="00BB043B">
        <w:rPr>
          <w:rFonts w:ascii="Arial" w:eastAsia="Calibri" w:hAnsi="Arial" w:cs="Arial"/>
          <w:sz w:val="22"/>
          <w:szCs w:val="22"/>
        </w:rPr>
        <w:t xml:space="preserve"> invitación formal a cada una de ellas</w:t>
      </w:r>
      <w:r w:rsidR="00D82EC8" w:rsidRPr="00BB043B">
        <w:rPr>
          <w:rFonts w:ascii="Arial" w:eastAsia="Calibri" w:hAnsi="Arial" w:cs="Arial"/>
          <w:sz w:val="22"/>
          <w:szCs w:val="22"/>
        </w:rPr>
        <w:t>, quienes</w:t>
      </w:r>
      <w:r w:rsidRPr="00BB043B">
        <w:rPr>
          <w:rFonts w:ascii="Arial" w:eastAsia="Calibri" w:hAnsi="Arial" w:cs="Arial"/>
          <w:sz w:val="22"/>
          <w:szCs w:val="22"/>
        </w:rPr>
        <w:t xml:space="preserve"> deberán presentar sus propuestas en los tiempos establecidos para ello, junto con la siguiente documentación en formato PDF:</w:t>
      </w:r>
    </w:p>
    <w:p w14:paraId="4F2E923F" w14:textId="77777777" w:rsidR="003B137F" w:rsidRPr="00BB043B" w:rsidRDefault="003B137F" w:rsidP="00871B72">
      <w:pPr>
        <w:jc w:val="both"/>
        <w:rPr>
          <w:rFonts w:ascii="Arial" w:eastAsia="Calibri" w:hAnsi="Arial" w:cs="Arial"/>
          <w:sz w:val="22"/>
          <w:szCs w:val="22"/>
        </w:rPr>
      </w:pPr>
    </w:p>
    <w:p w14:paraId="7E902CFC" w14:textId="77777777" w:rsidR="003B137F" w:rsidRPr="00BB043B" w:rsidRDefault="003B137F" w:rsidP="00591D9B">
      <w:pPr>
        <w:pStyle w:val="Prrafodelista"/>
        <w:numPr>
          <w:ilvl w:val="0"/>
          <w:numId w:val="7"/>
        </w:numPr>
        <w:jc w:val="both"/>
        <w:rPr>
          <w:rFonts w:ascii="Arial" w:eastAsia="Calibri" w:hAnsi="Arial" w:cs="Arial"/>
          <w:sz w:val="22"/>
          <w:szCs w:val="22"/>
          <w:lang w:val="es-CO"/>
        </w:rPr>
      </w:pPr>
      <w:r w:rsidRPr="00BB043B">
        <w:rPr>
          <w:rFonts w:ascii="Arial" w:eastAsia="Calibri" w:hAnsi="Arial" w:cs="Arial"/>
          <w:sz w:val="22"/>
          <w:szCs w:val="22"/>
          <w:lang w:val="es-CO"/>
        </w:rPr>
        <w:lastRenderedPageBreak/>
        <w:t>Carta de motivación de una (1) página, en la que se describa el interés en participar en la convocatoria y la forma en que esta aportaría al fortalecimiento de la organización, y se destaquen los aspectos que la posicionan como la mejor candidata.</w:t>
      </w:r>
    </w:p>
    <w:p w14:paraId="26A2F84C" w14:textId="2F6E8786" w:rsidR="003B137F" w:rsidRPr="00BB043B" w:rsidRDefault="00DB71A1" w:rsidP="004F3B8D">
      <w:pPr>
        <w:pStyle w:val="Prrafodelista"/>
        <w:numPr>
          <w:ilvl w:val="0"/>
          <w:numId w:val="7"/>
        </w:numPr>
        <w:jc w:val="both"/>
        <w:rPr>
          <w:rFonts w:ascii="Arial" w:eastAsia="Calibri" w:hAnsi="Arial" w:cs="Arial"/>
          <w:b/>
          <w:bCs/>
          <w:sz w:val="22"/>
          <w:szCs w:val="22"/>
          <w:lang w:val="es-CO"/>
        </w:rPr>
      </w:pPr>
      <w:r w:rsidRPr="6384478D">
        <w:rPr>
          <w:rFonts w:ascii="Arial" w:eastAsia="Calibri" w:hAnsi="Arial" w:cs="Arial"/>
          <w:sz w:val="22"/>
          <w:szCs w:val="22"/>
          <w:lang w:val="es-CO"/>
        </w:rPr>
        <w:t>P</w:t>
      </w:r>
      <w:r w:rsidR="004F3B8D" w:rsidRPr="6384478D">
        <w:rPr>
          <w:rFonts w:ascii="Arial" w:eastAsia="Calibri" w:hAnsi="Arial" w:cs="Arial"/>
          <w:sz w:val="22"/>
          <w:szCs w:val="22"/>
          <w:lang w:val="es-CO"/>
        </w:rPr>
        <w:t xml:space="preserve">ropuesta técnica y financiera de hasta </w:t>
      </w:r>
      <w:r w:rsidR="004B2DA2" w:rsidRPr="6384478D">
        <w:rPr>
          <w:rFonts w:ascii="Arial" w:eastAsia="Calibri" w:hAnsi="Arial" w:cs="Arial"/>
          <w:b/>
          <w:bCs/>
          <w:sz w:val="22"/>
          <w:szCs w:val="22"/>
          <w:lang w:val="es-CO"/>
        </w:rPr>
        <w:t>doscientos catorce</w:t>
      </w:r>
      <w:r w:rsidR="009F24B7" w:rsidRPr="6384478D">
        <w:rPr>
          <w:rFonts w:ascii="Arial" w:eastAsia="Calibri" w:hAnsi="Arial" w:cs="Arial"/>
          <w:b/>
          <w:bCs/>
          <w:sz w:val="22"/>
          <w:szCs w:val="22"/>
          <w:lang w:val="es-CO"/>
        </w:rPr>
        <w:t xml:space="preserve"> millones de pesos ($</w:t>
      </w:r>
      <w:r w:rsidR="004B2DA2" w:rsidRPr="6384478D">
        <w:rPr>
          <w:rFonts w:ascii="Arial" w:eastAsia="Calibri" w:hAnsi="Arial" w:cs="Arial"/>
          <w:b/>
          <w:bCs/>
          <w:sz w:val="22"/>
          <w:szCs w:val="22"/>
          <w:lang w:val="es-CO"/>
        </w:rPr>
        <w:t>214</w:t>
      </w:r>
      <w:r w:rsidR="006B0EAC" w:rsidRPr="6384478D">
        <w:rPr>
          <w:rFonts w:ascii="Arial" w:eastAsia="Calibri" w:hAnsi="Arial" w:cs="Arial"/>
          <w:b/>
          <w:bCs/>
          <w:sz w:val="22"/>
          <w:szCs w:val="22"/>
          <w:lang w:val="es-CO"/>
        </w:rPr>
        <w:t>.000.000)</w:t>
      </w:r>
      <w:r w:rsidR="004F3B8D" w:rsidRPr="6384478D">
        <w:rPr>
          <w:rFonts w:ascii="Arial" w:eastAsia="Calibri" w:hAnsi="Arial" w:cs="Arial"/>
          <w:sz w:val="22"/>
          <w:szCs w:val="22"/>
          <w:lang w:val="es-CO"/>
        </w:rPr>
        <w:t xml:space="preserve">, con un periodo de ejecución de máximo </w:t>
      </w:r>
      <w:r w:rsidR="2915825D" w:rsidRPr="6384478D">
        <w:rPr>
          <w:rFonts w:ascii="Arial" w:eastAsia="Calibri" w:hAnsi="Arial" w:cs="Arial"/>
          <w:sz w:val="22"/>
          <w:szCs w:val="22"/>
          <w:lang w:val="es-CO"/>
        </w:rPr>
        <w:t>9</w:t>
      </w:r>
      <w:r w:rsidR="004F3B8D" w:rsidRPr="6384478D">
        <w:rPr>
          <w:rFonts w:ascii="Arial" w:eastAsia="Calibri" w:hAnsi="Arial" w:cs="Arial"/>
          <w:sz w:val="22"/>
          <w:szCs w:val="22"/>
          <w:lang w:val="es-CO"/>
        </w:rPr>
        <w:t xml:space="preserve"> meses. Dicha propuesta debe completarse en el formulario oficial, respondiendo a todos los lineamientos técnicos, operativos y normativos descritos en estos términos de referencia. </w:t>
      </w:r>
      <w:r w:rsidR="004F3B8D" w:rsidRPr="6384478D">
        <w:rPr>
          <w:rFonts w:ascii="Arial" w:eastAsia="Calibri" w:hAnsi="Arial" w:cs="Arial"/>
          <w:b/>
          <w:bCs/>
          <w:sz w:val="22"/>
          <w:szCs w:val="22"/>
          <w:lang w:val="es-CO"/>
        </w:rPr>
        <w:t>La información incluida deberá ser completa, coherente y concordante con los datos suministrados en el formulario de postulación.</w:t>
      </w:r>
    </w:p>
    <w:p w14:paraId="039607ED" w14:textId="77777777" w:rsidR="005427FD" w:rsidRPr="00BB043B" w:rsidRDefault="005427FD" w:rsidP="005427FD">
      <w:pPr>
        <w:pStyle w:val="Prrafodelista"/>
        <w:numPr>
          <w:ilvl w:val="0"/>
          <w:numId w:val="7"/>
        </w:numPr>
        <w:jc w:val="both"/>
        <w:rPr>
          <w:rFonts w:ascii="Arial" w:eastAsia="Arial" w:hAnsi="Arial" w:cs="Arial"/>
          <w:sz w:val="22"/>
          <w:szCs w:val="20"/>
          <w:lang w:val="es-CO"/>
        </w:rPr>
      </w:pPr>
      <w:r w:rsidRPr="00BB043B">
        <w:rPr>
          <w:rFonts w:ascii="Arial" w:eastAsia="Arial" w:hAnsi="Arial" w:cs="Arial"/>
          <w:sz w:val="22"/>
          <w:szCs w:val="20"/>
          <w:lang w:val="es-CO"/>
        </w:rPr>
        <w:t>Listado de beneficiarios del proyecto que pertenecen a la organización, indicando para cada uno: nombre completo, número de cédula, rol o función y firma.</w:t>
      </w:r>
    </w:p>
    <w:p w14:paraId="551C4DF4" w14:textId="77777777" w:rsidR="003B137F" w:rsidRPr="00BB043B" w:rsidRDefault="003B137F" w:rsidP="00591D9B">
      <w:pPr>
        <w:pStyle w:val="Prrafodelista"/>
        <w:numPr>
          <w:ilvl w:val="0"/>
          <w:numId w:val="7"/>
        </w:numPr>
        <w:jc w:val="both"/>
        <w:rPr>
          <w:rFonts w:ascii="Arial" w:eastAsia="Calibri" w:hAnsi="Arial" w:cs="Arial"/>
          <w:sz w:val="22"/>
          <w:szCs w:val="22"/>
          <w:lang w:val="es-CO"/>
        </w:rPr>
      </w:pPr>
      <w:r w:rsidRPr="00BB043B">
        <w:rPr>
          <w:rFonts w:ascii="Arial" w:eastAsia="Calibri" w:hAnsi="Arial" w:cs="Arial"/>
          <w:sz w:val="22"/>
          <w:szCs w:val="22"/>
          <w:lang w:val="es-CO"/>
        </w:rPr>
        <w:t xml:space="preserve">Carta de la organización en la que se especifique la forma de aportar la contrapartida, ya sea en dinero o en especie, su valor monetario y los recursos propuestos. </w:t>
      </w:r>
    </w:p>
    <w:p w14:paraId="5698008A" w14:textId="77777777" w:rsidR="0075257E" w:rsidRPr="00BB043B" w:rsidRDefault="0075257E" w:rsidP="0075257E">
      <w:pPr>
        <w:jc w:val="both"/>
        <w:rPr>
          <w:rFonts w:ascii="Arial" w:eastAsia="Calibri" w:hAnsi="Arial" w:cs="Arial"/>
          <w:sz w:val="22"/>
          <w:szCs w:val="22"/>
        </w:rPr>
      </w:pPr>
    </w:p>
    <w:p w14:paraId="39E77B62" w14:textId="039B3926" w:rsidR="003B137F" w:rsidRPr="00BB043B" w:rsidRDefault="003B137F" w:rsidP="0075257E">
      <w:pPr>
        <w:jc w:val="both"/>
        <w:rPr>
          <w:rFonts w:ascii="Arial" w:eastAsia="Calibri" w:hAnsi="Arial" w:cs="Arial"/>
          <w:sz w:val="22"/>
          <w:szCs w:val="22"/>
        </w:rPr>
      </w:pPr>
      <w:r w:rsidRPr="00BB043B">
        <w:rPr>
          <w:rFonts w:ascii="Arial" w:eastAsia="Calibri" w:hAnsi="Arial" w:cs="Arial"/>
          <w:sz w:val="22"/>
          <w:szCs w:val="22"/>
        </w:rPr>
        <w:t xml:space="preserve">La contrapartida en especie podrá verse representada en personal, insumos, espacios físicos, maquinaria y equipos en buen estado, servicios de logística y apoyo, u otros recursos que las organizaciones </w:t>
      </w:r>
      <w:r w:rsidR="00DB71A1" w:rsidRPr="00BB043B">
        <w:rPr>
          <w:rFonts w:ascii="Arial" w:eastAsia="Calibri" w:hAnsi="Arial" w:cs="Arial"/>
          <w:sz w:val="22"/>
          <w:szCs w:val="22"/>
        </w:rPr>
        <w:t>o</w:t>
      </w:r>
      <w:r w:rsidRPr="00BB043B">
        <w:rPr>
          <w:rFonts w:ascii="Arial" w:eastAsia="Calibri" w:hAnsi="Arial" w:cs="Arial"/>
          <w:sz w:val="22"/>
          <w:szCs w:val="22"/>
        </w:rPr>
        <w:t xml:space="preserve"> asociaciones postulantes posean y que puedan poner al servicio de la propuesta presentada, demostrando su uso durante el periodo de ejecución.</w:t>
      </w:r>
    </w:p>
    <w:p w14:paraId="680F155E" w14:textId="77777777" w:rsidR="0075257E" w:rsidRPr="00BB043B" w:rsidRDefault="0075257E" w:rsidP="0075257E">
      <w:pPr>
        <w:jc w:val="both"/>
        <w:rPr>
          <w:rFonts w:ascii="Arial" w:eastAsia="Calibri" w:hAnsi="Arial" w:cs="Arial"/>
          <w:sz w:val="22"/>
          <w:szCs w:val="22"/>
        </w:rPr>
      </w:pPr>
    </w:p>
    <w:p w14:paraId="00752E1B" w14:textId="74EC0E5D" w:rsidR="003B137F" w:rsidRPr="00BB043B" w:rsidRDefault="003B137F" w:rsidP="0075257E">
      <w:pPr>
        <w:jc w:val="both"/>
        <w:rPr>
          <w:rFonts w:ascii="Arial" w:eastAsia="Calibri" w:hAnsi="Arial" w:cs="Arial"/>
          <w:sz w:val="22"/>
          <w:szCs w:val="22"/>
        </w:rPr>
      </w:pPr>
      <w:r w:rsidRPr="00BB043B">
        <w:rPr>
          <w:rFonts w:ascii="Arial" w:eastAsia="Calibri" w:hAnsi="Arial" w:cs="Arial"/>
          <w:sz w:val="22"/>
          <w:szCs w:val="22"/>
        </w:rPr>
        <w:t xml:space="preserve">La contrapartida en efectivo se refiere a los recursos disponibles en las organizaciones </w:t>
      </w:r>
      <w:r w:rsidR="00DB71A1" w:rsidRPr="00BB043B">
        <w:rPr>
          <w:rFonts w:ascii="Arial" w:eastAsia="Calibri" w:hAnsi="Arial" w:cs="Arial"/>
          <w:sz w:val="22"/>
          <w:szCs w:val="22"/>
        </w:rPr>
        <w:t>o</w:t>
      </w:r>
      <w:r w:rsidRPr="00BB043B">
        <w:rPr>
          <w:rFonts w:ascii="Arial" w:eastAsia="Calibri" w:hAnsi="Arial" w:cs="Arial"/>
          <w:sz w:val="22"/>
          <w:szCs w:val="22"/>
        </w:rPr>
        <w:t xml:space="preserve"> asociaciones para financiar cualquier actividad de la subvención que implican un pago en efectivo de bienes o servicios.   </w:t>
      </w:r>
    </w:p>
    <w:p w14:paraId="2304F613" w14:textId="77777777" w:rsidR="00EC1FFC" w:rsidRPr="00BB043B" w:rsidRDefault="00EC1FFC" w:rsidP="00871B72">
      <w:pPr>
        <w:jc w:val="both"/>
        <w:rPr>
          <w:rFonts w:ascii="Arial" w:eastAsia="Calibri" w:hAnsi="Arial" w:cs="Arial"/>
          <w:sz w:val="22"/>
          <w:szCs w:val="22"/>
        </w:rPr>
      </w:pPr>
    </w:p>
    <w:p w14:paraId="768F6D53" w14:textId="77777777" w:rsidR="003B137F" w:rsidRPr="00BB043B" w:rsidRDefault="003B137F" w:rsidP="00871B72">
      <w:pPr>
        <w:jc w:val="both"/>
        <w:rPr>
          <w:rFonts w:ascii="Arial" w:eastAsia="Calibri" w:hAnsi="Arial" w:cs="Arial"/>
          <w:i/>
          <w:iCs/>
          <w:sz w:val="22"/>
          <w:szCs w:val="22"/>
        </w:rPr>
      </w:pPr>
      <w:r w:rsidRPr="00BB043B">
        <w:rPr>
          <w:rFonts w:ascii="Arial" w:eastAsia="Calibri" w:hAnsi="Arial" w:cs="Arial"/>
          <w:i/>
          <w:iCs/>
          <w:sz w:val="22"/>
          <w:szCs w:val="22"/>
        </w:rPr>
        <w:t>Aplicar a esta convocatoria únicamente si considera que cumple con todos los requisitos expuestos anteriormente.</w:t>
      </w:r>
    </w:p>
    <w:p w14:paraId="7761FD2D" w14:textId="77777777" w:rsidR="003B137F" w:rsidRPr="00BB043B" w:rsidRDefault="003B137F" w:rsidP="00871B72">
      <w:pPr>
        <w:jc w:val="both"/>
        <w:rPr>
          <w:rFonts w:ascii="Arial" w:eastAsia="Calibri" w:hAnsi="Arial" w:cs="Arial"/>
          <w:sz w:val="22"/>
          <w:szCs w:val="22"/>
        </w:rPr>
      </w:pPr>
    </w:p>
    <w:p w14:paraId="053A9EDD" w14:textId="406CF4EA" w:rsidR="003B137F" w:rsidRPr="00BB043B" w:rsidRDefault="003B137F" w:rsidP="00871B72">
      <w:pPr>
        <w:jc w:val="both"/>
        <w:rPr>
          <w:rFonts w:ascii="Arial" w:eastAsia="Calibri" w:hAnsi="Arial" w:cs="Arial"/>
          <w:sz w:val="22"/>
          <w:szCs w:val="22"/>
        </w:rPr>
      </w:pPr>
      <w:r w:rsidRPr="6384478D">
        <w:rPr>
          <w:rFonts w:ascii="Arial" w:eastAsia="Calibri" w:hAnsi="Arial" w:cs="Arial"/>
          <w:sz w:val="22"/>
          <w:szCs w:val="22"/>
        </w:rPr>
        <w:t>Enviar los archivos</w:t>
      </w:r>
      <w:r w:rsidR="0077219E" w:rsidRPr="6384478D">
        <w:rPr>
          <w:rFonts w:ascii="Arial" w:eastAsia="Calibri" w:hAnsi="Arial" w:cs="Arial"/>
          <w:sz w:val="22"/>
          <w:szCs w:val="22"/>
        </w:rPr>
        <w:t xml:space="preserve"> en formato</w:t>
      </w:r>
      <w:r w:rsidRPr="6384478D">
        <w:rPr>
          <w:rFonts w:ascii="Arial" w:eastAsia="Calibri" w:hAnsi="Arial" w:cs="Arial"/>
          <w:sz w:val="22"/>
          <w:szCs w:val="22"/>
        </w:rPr>
        <w:t xml:space="preserve"> PDF con la documentación requerida a la siguiente dirección electrónica: </w:t>
      </w:r>
      <w:hyperlink r:id="rId16">
        <w:r w:rsidRPr="6384478D">
          <w:rPr>
            <w:rStyle w:val="Hipervnculo"/>
            <w:rFonts w:ascii="Arial" w:eastAsia="Calibri" w:hAnsi="Arial" w:cs="Arial"/>
            <w:color w:val="auto"/>
            <w:sz w:val="22"/>
            <w:szCs w:val="22"/>
          </w:rPr>
          <w:t>convocatoriabidpsa@natura.org.co</w:t>
        </w:r>
      </w:hyperlink>
      <w:r w:rsidRPr="6384478D">
        <w:rPr>
          <w:rFonts w:ascii="Arial" w:eastAsia="Calibri" w:hAnsi="Arial" w:cs="Arial"/>
          <w:sz w:val="22"/>
          <w:szCs w:val="22"/>
        </w:rPr>
        <w:t xml:space="preserve"> escribiendo en el asunto: </w:t>
      </w:r>
      <w:r w:rsidR="19119516" w:rsidRPr="6384478D">
        <w:rPr>
          <w:rFonts w:ascii="Arial" w:eastAsia="Arial" w:hAnsi="Arial" w:cs="Arial"/>
          <w:sz w:val="22"/>
          <w:szCs w:val="22"/>
        </w:rPr>
        <w:t xml:space="preserve">Fondo Local de </w:t>
      </w:r>
      <w:proofErr w:type="spellStart"/>
      <w:r w:rsidR="19119516" w:rsidRPr="6384478D">
        <w:rPr>
          <w:rFonts w:ascii="Arial" w:eastAsia="Arial" w:hAnsi="Arial" w:cs="Arial"/>
          <w:sz w:val="22"/>
          <w:szCs w:val="22"/>
        </w:rPr>
        <w:t>Co-ejecución</w:t>
      </w:r>
      <w:proofErr w:type="spellEnd"/>
      <w:r w:rsidR="19119516" w:rsidRPr="6384478D">
        <w:rPr>
          <w:rFonts w:ascii="Arial" w:eastAsia="Arial" w:hAnsi="Arial" w:cs="Arial"/>
          <w:sz w:val="22"/>
          <w:szCs w:val="22"/>
        </w:rPr>
        <w:t xml:space="preserve"> - restauración y monitoreo en Charta.</w:t>
      </w:r>
    </w:p>
    <w:p w14:paraId="34ED2CF9" w14:textId="6FE46EF3" w:rsidR="003B137F" w:rsidRPr="00BB043B" w:rsidRDefault="003B137F" w:rsidP="00871B72">
      <w:pPr>
        <w:jc w:val="both"/>
        <w:rPr>
          <w:rFonts w:ascii="Arial" w:eastAsia="Calibri" w:hAnsi="Arial" w:cs="Arial"/>
          <w:sz w:val="22"/>
          <w:szCs w:val="22"/>
        </w:rPr>
      </w:pPr>
    </w:p>
    <w:p w14:paraId="6821BBB9" w14:textId="6915790C" w:rsidR="003B137F" w:rsidRPr="00BB043B" w:rsidRDefault="0011120B" w:rsidP="00591D9B">
      <w:pPr>
        <w:pStyle w:val="Ttulo2"/>
        <w:numPr>
          <w:ilvl w:val="0"/>
          <w:numId w:val="2"/>
        </w:numPr>
        <w:ind w:left="357" w:hanging="357"/>
        <w:rPr>
          <w:rFonts w:ascii="Arial" w:eastAsia="Calibri" w:hAnsi="Arial" w:cs="Arial"/>
          <w:b/>
          <w:bCs/>
          <w:color w:val="auto"/>
          <w:lang w:val="es-CO"/>
        </w:rPr>
      </w:pPr>
      <w:bookmarkStart w:id="13" w:name="_Toc207748224"/>
      <w:r w:rsidRPr="00BB043B">
        <w:rPr>
          <w:rFonts w:ascii="Arial" w:eastAsia="Calibri" w:hAnsi="Arial" w:cs="Arial"/>
          <w:b/>
          <w:bCs/>
          <w:color w:val="auto"/>
          <w:lang w:val="es-CO"/>
        </w:rPr>
        <w:t>C</w:t>
      </w:r>
      <w:r w:rsidR="003B137F" w:rsidRPr="00BB043B">
        <w:rPr>
          <w:rFonts w:ascii="Arial" w:eastAsia="Calibri" w:hAnsi="Arial" w:cs="Arial"/>
          <w:b/>
          <w:bCs/>
          <w:color w:val="auto"/>
          <w:lang w:val="es-CO"/>
        </w:rPr>
        <w:t>ondiciones para la participación en la convocatoria</w:t>
      </w:r>
      <w:bookmarkEnd w:id="13"/>
    </w:p>
    <w:p w14:paraId="712B8D35" w14:textId="77777777" w:rsidR="003B137F" w:rsidRPr="00BB043B" w:rsidRDefault="003B137F" w:rsidP="00871B72">
      <w:pPr>
        <w:jc w:val="both"/>
        <w:rPr>
          <w:rFonts w:ascii="Arial" w:eastAsia="Calibri" w:hAnsi="Arial" w:cs="Arial"/>
          <w:sz w:val="22"/>
          <w:szCs w:val="22"/>
        </w:rPr>
      </w:pPr>
    </w:p>
    <w:p w14:paraId="7B4B369B" w14:textId="110961DA" w:rsidR="000A5BDF" w:rsidRPr="00BB043B" w:rsidRDefault="000A5BDF" w:rsidP="000A5BDF">
      <w:pPr>
        <w:pStyle w:val="Prrafodelista"/>
        <w:numPr>
          <w:ilvl w:val="0"/>
          <w:numId w:val="8"/>
        </w:numPr>
        <w:jc w:val="both"/>
        <w:rPr>
          <w:rFonts w:ascii="Arial" w:eastAsia="Calibri" w:hAnsi="Arial" w:cs="Arial"/>
          <w:sz w:val="22"/>
          <w:szCs w:val="22"/>
          <w:lang w:val="es-CO"/>
        </w:rPr>
      </w:pPr>
      <w:r w:rsidRPr="00BB043B">
        <w:rPr>
          <w:rFonts w:ascii="Arial" w:eastAsia="Calibri" w:hAnsi="Arial" w:cs="Arial"/>
          <w:sz w:val="22"/>
          <w:szCs w:val="22"/>
          <w:lang w:val="es-CO"/>
        </w:rPr>
        <w:t xml:space="preserve">La participación de las organizaciones </w:t>
      </w:r>
      <w:r w:rsidR="00C52BD3" w:rsidRPr="00BB043B">
        <w:rPr>
          <w:rFonts w:ascii="Arial" w:eastAsia="Calibri" w:hAnsi="Arial" w:cs="Arial"/>
          <w:sz w:val="22"/>
          <w:szCs w:val="22"/>
          <w:lang w:val="es-CO"/>
        </w:rPr>
        <w:t xml:space="preserve">o asociaciones de base comunitaria </w:t>
      </w:r>
      <w:r w:rsidRPr="00BB043B">
        <w:rPr>
          <w:rFonts w:ascii="Arial" w:eastAsia="Calibri" w:hAnsi="Arial" w:cs="Arial"/>
          <w:sz w:val="22"/>
          <w:szCs w:val="22"/>
          <w:lang w:val="es-CO"/>
        </w:rPr>
        <w:t>es completamente voluntaria libre e informada, por lo que, al postularse, se asume que la organización está de acuerdo en participar y ser beneficiaria en los términos establecidos en la presente convocatoria.</w:t>
      </w:r>
    </w:p>
    <w:p w14:paraId="2ED524C3" w14:textId="5026CB1F" w:rsidR="003B137F" w:rsidRPr="00BB043B" w:rsidRDefault="003B137F" w:rsidP="00591D9B">
      <w:pPr>
        <w:pStyle w:val="Prrafodelista"/>
        <w:numPr>
          <w:ilvl w:val="0"/>
          <w:numId w:val="8"/>
        </w:numPr>
        <w:jc w:val="both"/>
        <w:rPr>
          <w:rFonts w:ascii="Arial" w:eastAsia="Calibri" w:hAnsi="Arial" w:cs="Arial"/>
          <w:sz w:val="22"/>
          <w:szCs w:val="22"/>
          <w:lang w:val="es-CO"/>
        </w:rPr>
      </w:pPr>
      <w:r w:rsidRPr="00BB043B">
        <w:rPr>
          <w:rFonts w:ascii="Arial" w:eastAsia="Calibri" w:hAnsi="Arial" w:cs="Arial"/>
          <w:sz w:val="22"/>
          <w:szCs w:val="22"/>
          <w:lang w:val="es-CO"/>
        </w:rPr>
        <w:t xml:space="preserve">Las solicitudes que no cumplan con los requisitos </w:t>
      </w:r>
      <w:r w:rsidR="0077219E" w:rsidRPr="00BB043B">
        <w:rPr>
          <w:rFonts w:ascii="Arial" w:eastAsia="Calibri" w:hAnsi="Arial" w:cs="Arial"/>
          <w:sz w:val="22"/>
          <w:szCs w:val="22"/>
          <w:lang w:val="es-CO"/>
        </w:rPr>
        <w:t>habilitantes</w:t>
      </w:r>
      <w:r w:rsidRPr="00BB043B">
        <w:rPr>
          <w:rFonts w:ascii="Arial" w:eastAsia="Calibri" w:hAnsi="Arial" w:cs="Arial"/>
          <w:sz w:val="22"/>
          <w:szCs w:val="22"/>
          <w:lang w:val="es-CO"/>
        </w:rPr>
        <w:t xml:space="preserve"> para la presentación de las propuestas no serán tenidas en cuenta en el proceso de evaluación.</w:t>
      </w:r>
    </w:p>
    <w:p w14:paraId="41F02614" w14:textId="77777777" w:rsidR="003B137F" w:rsidRPr="00BB043B" w:rsidRDefault="003B137F" w:rsidP="00591D9B">
      <w:pPr>
        <w:pStyle w:val="Prrafodelista"/>
        <w:numPr>
          <w:ilvl w:val="0"/>
          <w:numId w:val="8"/>
        </w:numPr>
        <w:jc w:val="both"/>
        <w:rPr>
          <w:rFonts w:ascii="Arial" w:eastAsia="Calibri" w:hAnsi="Arial" w:cs="Arial"/>
          <w:sz w:val="22"/>
          <w:szCs w:val="22"/>
          <w:lang w:val="es-CO"/>
        </w:rPr>
      </w:pPr>
      <w:r w:rsidRPr="00BB043B">
        <w:rPr>
          <w:rFonts w:ascii="Arial" w:eastAsia="Calibri" w:hAnsi="Arial" w:cs="Arial"/>
          <w:sz w:val="22"/>
          <w:szCs w:val="22"/>
          <w:lang w:val="es-CO"/>
        </w:rPr>
        <w:t>La agencia ejecutora se reserva el derecho de financiar parte o ninguna de las solicitudes enviadas.</w:t>
      </w:r>
    </w:p>
    <w:p w14:paraId="34F1B3EB" w14:textId="64EE6BDE" w:rsidR="003B137F" w:rsidRPr="00BB043B" w:rsidRDefault="003B137F" w:rsidP="00591D9B">
      <w:pPr>
        <w:pStyle w:val="Prrafodelista"/>
        <w:numPr>
          <w:ilvl w:val="0"/>
          <w:numId w:val="8"/>
        </w:numPr>
        <w:jc w:val="both"/>
        <w:rPr>
          <w:rFonts w:ascii="Arial" w:eastAsia="Calibri" w:hAnsi="Arial" w:cs="Arial"/>
          <w:sz w:val="22"/>
          <w:szCs w:val="22"/>
          <w:lang w:val="es-CO"/>
        </w:rPr>
      </w:pPr>
      <w:r w:rsidRPr="00BB043B">
        <w:rPr>
          <w:rFonts w:ascii="Arial" w:eastAsia="Calibri" w:hAnsi="Arial" w:cs="Arial"/>
          <w:sz w:val="22"/>
          <w:szCs w:val="22"/>
          <w:lang w:val="es-CO"/>
        </w:rPr>
        <w:t xml:space="preserve">De acuerdo con los resultados de la evaluación realizada por el panel de selección, </w:t>
      </w:r>
      <w:r w:rsidR="0077219E" w:rsidRPr="00BB043B">
        <w:rPr>
          <w:rFonts w:ascii="Arial" w:eastAsia="Calibri" w:hAnsi="Arial" w:cs="Arial"/>
          <w:sz w:val="22"/>
          <w:szCs w:val="22"/>
          <w:lang w:val="es-CO"/>
        </w:rPr>
        <w:t xml:space="preserve">las propuestas de </w:t>
      </w:r>
      <w:r w:rsidRPr="00BB043B">
        <w:rPr>
          <w:rFonts w:ascii="Arial" w:eastAsia="Calibri" w:hAnsi="Arial" w:cs="Arial"/>
          <w:sz w:val="22"/>
          <w:szCs w:val="22"/>
          <w:lang w:val="es-CO"/>
        </w:rPr>
        <w:t>las organizaciones o asociaciones mejor calificadas serán convocadas a continuar en el proceso de selección.</w:t>
      </w:r>
    </w:p>
    <w:p w14:paraId="3790125E" w14:textId="6A721CFA" w:rsidR="003B137F" w:rsidRPr="00BB043B" w:rsidRDefault="003B137F" w:rsidP="00591D9B">
      <w:pPr>
        <w:pStyle w:val="Prrafodelista"/>
        <w:numPr>
          <w:ilvl w:val="0"/>
          <w:numId w:val="8"/>
        </w:numPr>
        <w:jc w:val="both"/>
        <w:rPr>
          <w:rFonts w:ascii="Arial" w:eastAsia="Calibri" w:hAnsi="Arial" w:cs="Arial"/>
          <w:sz w:val="22"/>
          <w:szCs w:val="22"/>
          <w:lang w:val="es-CO"/>
        </w:rPr>
      </w:pPr>
      <w:r w:rsidRPr="00BB043B">
        <w:rPr>
          <w:rFonts w:ascii="Arial" w:eastAsia="Calibri" w:hAnsi="Arial" w:cs="Arial"/>
          <w:sz w:val="22"/>
          <w:szCs w:val="22"/>
          <w:lang w:val="es-CO"/>
        </w:rPr>
        <w:t>Los fondos solicitados deberán ser e</w:t>
      </w:r>
      <w:r w:rsidR="0077219E" w:rsidRPr="00BB043B">
        <w:rPr>
          <w:rFonts w:ascii="Arial" w:eastAsia="Calibri" w:hAnsi="Arial" w:cs="Arial"/>
          <w:sz w:val="22"/>
          <w:szCs w:val="22"/>
          <w:lang w:val="es-CO"/>
        </w:rPr>
        <w:t>jecutados directamente por la organización</w:t>
      </w:r>
      <w:r w:rsidR="00C52BD3" w:rsidRPr="00BB043B">
        <w:rPr>
          <w:rFonts w:ascii="Arial" w:eastAsia="Calibri" w:hAnsi="Arial" w:cs="Arial"/>
          <w:sz w:val="22"/>
          <w:szCs w:val="22"/>
          <w:lang w:val="es-CO"/>
        </w:rPr>
        <w:t xml:space="preserve"> o asociación</w:t>
      </w:r>
      <w:r w:rsidR="0077219E" w:rsidRPr="00BB043B">
        <w:rPr>
          <w:rFonts w:ascii="Arial" w:eastAsia="Calibri" w:hAnsi="Arial" w:cs="Arial"/>
          <w:sz w:val="22"/>
          <w:szCs w:val="22"/>
          <w:lang w:val="es-CO"/>
        </w:rPr>
        <w:t xml:space="preserve"> seleccionada</w:t>
      </w:r>
      <w:r w:rsidRPr="00BB043B">
        <w:rPr>
          <w:rFonts w:ascii="Arial" w:eastAsia="Calibri" w:hAnsi="Arial" w:cs="Arial"/>
          <w:sz w:val="22"/>
          <w:szCs w:val="22"/>
          <w:lang w:val="es-CO"/>
        </w:rPr>
        <w:t xml:space="preserve"> en el pro</w:t>
      </w:r>
      <w:r w:rsidR="00FF7C9E" w:rsidRPr="00BB043B">
        <w:rPr>
          <w:rFonts w:ascii="Arial" w:eastAsia="Calibri" w:hAnsi="Arial" w:cs="Arial"/>
          <w:sz w:val="22"/>
          <w:szCs w:val="22"/>
          <w:lang w:val="es-CO"/>
        </w:rPr>
        <w:t>ceso de evaluación y aproba</w:t>
      </w:r>
      <w:r w:rsidR="00C52BD3" w:rsidRPr="00BB043B">
        <w:rPr>
          <w:rFonts w:ascii="Arial" w:eastAsia="Calibri" w:hAnsi="Arial" w:cs="Arial"/>
          <w:sz w:val="22"/>
          <w:szCs w:val="22"/>
          <w:lang w:val="es-CO"/>
        </w:rPr>
        <w:t>da</w:t>
      </w:r>
      <w:r w:rsidR="00FF7C9E" w:rsidRPr="00BB043B">
        <w:rPr>
          <w:rFonts w:ascii="Arial" w:eastAsia="Calibri" w:hAnsi="Arial" w:cs="Arial"/>
          <w:sz w:val="22"/>
          <w:szCs w:val="22"/>
          <w:lang w:val="es-CO"/>
        </w:rPr>
        <w:t xml:space="preserve"> </w:t>
      </w:r>
      <w:r w:rsidR="00C52BD3" w:rsidRPr="00BB043B">
        <w:rPr>
          <w:rFonts w:ascii="Arial" w:eastAsia="Calibri" w:hAnsi="Arial" w:cs="Arial"/>
          <w:sz w:val="22"/>
          <w:szCs w:val="22"/>
          <w:lang w:val="es-CO"/>
        </w:rPr>
        <w:t xml:space="preserve">por </w:t>
      </w:r>
      <w:r w:rsidRPr="00BB043B">
        <w:rPr>
          <w:rFonts w:ascii="Arial" w:eastAsia="Calibri" w:hAnsi="Arial" w:cs="Arial"/>
          <w:sz w:val="22"/>
          <w:szCs w:val="22"/>
          <w:lang w:val="es-CO"/>
        </w:rPr>
        <w:t xml:space="preserve">el comité </w:t>
      </w:r>
      <w:r w:rsidRPr="00BB043B">
        <w:rPr>
          <w:rFonts w:ascii="Arial" w:eastAsia="Calibri" w:hAnsi="Arial" w:cs="Arial"/>
          <w:sz w:val="22"/>
          <w:szCs w:val="22"/>
          <w:lang w:val="es-CO"/>
        </w:rPr>
        <w:lastRenderedPageBreak/>
        <w:t>directivo</w:t>
      </w:r>
      <w:r w:rsidR="00C52BD3" w:rsidRPr="00BB043B">
        <w:rPr>
          <w:rFonts w:ascii="Arial" w:eastAsia="Calibri" w:hAnsi="Arial" w:cs="Arial"/>
          <w:sz w:val="22"/>
          <w:szCs w:val="22"/>
          <w:lang w:val="es-CO"/>
        </w:rPr>
        <w:t xml:space="preserve"> del proyecto</w:t>
      </w:r>
      <w:r w:rsidRPr="00BB043B">
        <w:rPr>
          <w:rFonts w:ascii="Arial" w:eastAsia="Calibri" w:hAnsi="Arial" w:cs="Arial"/>
          <w:sz w:val="22"/>
          <w:szCs w:val="22"/>
          <w:lang w:val="es-CO"/>
        </w:rPr>
        <w:t>, por lo que no se permitirá la transferencia de recursos a organizaciones o asociaciones intermediarias.</w:t>
      </w:r>
    </w:p>
    <w:p w14:paraId="73AED4C1" w14:textId="77777777" w:rsidR="000A5BDF" w:rsidRPr="00BB043B" w:rsidRDefault="000A5BDF" w:rsidP="000A5BDF">
      <w:pPr>
        <w:pStyle w:val="Prrafodelista"/>
        <w:numPr>
          <w:ilvl w:val="0"/>
          <w:numId w:val="8"/>
        </w:numPr>
        <w:jc w:val="both"/>
        <w:rPr>
          <w:rFonts w:ascii="Arial" w:eastAsia="Calibri" w:hAnsi="Arial" w:cs="Arial"/>
          <w:sz w:val="22"/>
          <w:szCs w:val="22"/>
          <w:lang w:val="es-CO"/>
        </w:rPr>
      </w:pPr>
      <w:r w:rsidRPr="00BB043B">
        <w:rPr>
          <w:rFonts w:ascii="Arial" w:eastAsia="Calibri" w:hAnsi="Arial" w:cs="Arial"/>
          <w:sz w:val="22"/>
          <w:szCs w:val="22"/>
          <w:lang w:val="es-CO"/>
        </w:rPr>
        <w:t>La(s) propuesta(s) evaluada(s) son sujeta(s) de ajustes orientados a incorporar las recomendaciones derivadas del proceso de evaluación para garantizar su coherencia con los lineamientos técnicos y operativos definidos por la agencia ejecutora.</w:t>
      </w:r>
    </w:p>
    <w:p w14:paraId="2D1D6B61" w14:textId="36CE88A6" w:rsidR="003B137F" w:rsidRPr="00BB043B" w:rsidRDefault="003B137F" w:rsidP="00591D9B">
      <w:pPr>
        <w:pStyle w:val="Prrafodelista"/>
        <w:numPr>
          <w:ilvl w:val="0"/>
          <w:numId w:val="8"/>
        </w:numPr>
        <w:jc w:val="both"/>
        <w:rPr>
          <w:rFonts w:ascii="Arial" w:eastAsia="Calibri" w:hAnsi="Arial" w:cs="Arial"/>
          <w:sz w:val="22"/>
          <w:szCs w:val="22"/>
          <w:lang w:val="es-CO"/>
        </w:rPr>
      </w:pPr>
      <w:r w:rsidRPr="00BB043B">
        <w:rPr>
          <w:rFonts w:ascii="Arial" w:eastAsia="Calibri" w:hAnsi="Arial" w:cs="Arial"/>
          <w:sz w:val="22"/>
          <w:szCs w:val="22"/>
          <w:lang w:val="es-CO"/>
        </w:rPr>
        <w:t>Es responsabilidad de las organizaciones o asociaciones</w:t>
      </w:r>
      <w:r w:rsidR="001C16C0" w:rsidRPr="00BB043B">
        <w:rPr>
          <w:rFonts w:ascii="Arial" w:eastAsia="Calibri" w:hAnsi="Arial" w:cs="Arial"/>
          <w:sz w:val="22"/>
          <w:szCs w:val="22"/>
          <w:lang w:val="es-CO"/>
        </w:rPr>
        <w:t xml:space="preserve"> preseleccionadas</w:t>
      </w:r>
      <w:r w:rsidRPr="00BB043B">
        <w:rPr>
          <w:rFonts w:ascii="Arial" w:eastAsia="Calibri" w:hAnsi="Arial" w:cs="Arial"/>
          <w:sz w:val="22"/>
          <w:szCs w:val="22"/>
          <w:lang w:val="es-CO"/>
        </w:rPr>
        <w:t xml:space="preserve"> que voluntariamente deseen participar en el proceso de selección, atender oportunamente a los espacios de asesoría y acompañamiento técnico que brinde la agencia ejecutora para la formulación de las propuestas.</w:t>
      </w:r>
    </w:p>
    <w:p w14:paraId="36EC0D51" w14:textId="3FB2803E" w:rsidR="000A5BDF" w:rsidRPr="00BB043B" w:rsidRDefault="000A5BDF" w:rsidP="000A5BDF">
      <w:pPr>
        <w:pStyle w:val="Prrafodelista"/>
        <w:numPr>
          <w:ilvl w:val="0"/>
          <w:numId w:val="8"/>
        </w:numPr>
        <w:jc w:val="both"/>
        <w:rPr>
          <w:rFonts w:ascii="Arial" w:eastAsia="Calibri" w:hAnsi="Arial" w:cs="Arial"/>
          <w:sz w:val="22"/>
          <w:szCs w:val="22"/>
          <w:lang w:val="es-CO"/>
        </w:rPr>
      </w:pPr>
      <w:r w:rsidRPr="00BB043B">
        <w:rPr>
          <w:rFonts w:ascii="Arial" w:eastAsia="Calibri" w:hAnsi="Arial" w:cs="Arial"/>
          <w:sz w:val="22"/>
          <w:szCs w:val="22"/>
          <w:lang w:val="es-CO"/>
        </w:rPr>
        <w:t>La organización que resulte seleccionada deberá, participar en la realización de un diagnóstico de sus capacidades, y la formulación de un plan de acción para el fortalecimiento de estas capacidades conjuntamente con la agencia ejecutora.</w:t>
      </w:r>
    </w:p>
    <w:p w14:paraId="7A2974D6" w14:textId="52D8B954" w:rsidR="003B137F" w:rsidRPr="00BB043B" w:rsidRDefault="003B137F" w:rsidP="00871B72">
      <w:pPr>
        <w:jc w:val="both"/>
        <w:rPr>
          <w:rFonts w:ascii="Arial" w:eastAsia="Calibri" w:hAnsi="Arial" w:cs="Arial"/>
          <w:b/>
          <w:sz w:val="22"/>
          <w:szCs w:val="22"/>
          <w:highlight w:val="yellow"/>
        </w:rPr>
      </w:pPr>
      <w:bookmarkStart w:id="14" w:name="_heading=h.gjdgxs" w:colFirst="0" w:colLast="0"/>
      <w:bookmarkEnd w:id="14"/>
    </w:p>
    <w:p w14:paraId="49434C80" w14:textId="2B33783D" w:rsidR="003B137F" w:rsidRPr="00BB043B" w:rsidRDefault="001F3861" w:rsidP="00E93DD6">
      <w:pPr>
        <w:pStyle w:val="Ttulo2"/>
        <w:numPr>
          <w:ilvl w:val="0"/>
          <w:numId w:val="2"/>
        </w:numPr>
        <w:ind w:left="357" w:hanging="357"/>
        <w:rPr>
          <w:rFonts w:ascii="Arial" w:eastAsia="Calibri" w:hAnsi="Arial" w:cs="Arial"/>
          <w:color w:val="auto"/>
          <w:lang w:val="es-CO"/>
        </w:rPr>
      </w:pPr>
      <w:bookmarkStart w:id="15" w:name="_Toc207748225"/>
      <w:r w:rsidRPr="00BB043B">
        <w:rPr>
          <w:rFonts w:ascii="Arial" w:eastAsia="Calibri" w:hAnsi="Arial" w:cs="Arial"/>
          <w:b/>
          <w:bCs/>
          <w:color w:val="auto"/>
          <w:lang w:val="es-CO"/>
        </w:rPr>
        <w:t>C</w:t>
      </w:r>
      <w:r w:rsidR="003B137F" w:rsidRPr="00BB043B">
        <w:rPr>
          <w:rFonts w:ascii="Arial" w:eastAsia="Calibri" w:hAnsi="Arial" w:cs="Arial"/>
          <w:b/>
          <w:bCs/>
          <w:color w:val="auto"/>
          <w:lang w:val="es-CO"/>
        </w:rPr>
        <w:t xml:space="preserve">onsideraciones para la </w:t>
      </w:r>
      <w:r w:rsidR="00AC2A38" w:rsidRPr="00BB043B">
        <w:rPr>
          <w:rFonts w:ascii="Arial" w:eastAsia="Calibri" w:hAnsi="Arial" w:cs="Arial"/>
          <w:b/>
          <w:bCs/>
          <w:color w:val="auto"/>
          <w:lang w:val="es-CO"/>
        </w:rPr>
        <w:t>estructuración</w:t>
      </w:r>
      <w:r w:rsidR="003B137F" w:rsidRPr="00BB043B">
        <w:rPr>
          <w:rFonts w:ascii="Arial" w:eastAsia="Calibri" w:hAnsi="Arial" w:cs="Arial"/>
          <w:b/>
          <w:bCs/>
          <w:color w:val="auto"/>
          <w:lang w:val="es-CO"/>
        </w:rPr>
        <w:t xml:space="preserve"> de </w:t>
      </w:r>
      <w:r w:rsidR="0066010C" w:rsidRPr="00BB043B">
        <w:rPr>
          <w:rFonts w:ascii="Arial" w:eastAsia="Calibri" w:hAnsi="Arial" w:cs="Arial"/>
          <w:b/>
          <w:bCs/>
          <w:color w:val="auto"/>
          <w:lang w:val="es-CO"/>
        </w:rPr>
        <w:t xml:space="preserve">la </w:t>
      </w:r>
      <w:r w:rsidR="003B137F" w:rsidRPr="00BB043B">
        <w:rPr>
          <w:rFonts w:ascii="Arial" w:eastAsia="Calibri" w:hAnsi="Arial" w:cs="Arial"/>
          <w:b/>
          <w:bCs/>
          <w:color w:val="auto"/>
          <w:lang w:val="es-CO"/>
        </w:rPr>
        <w:t>propuesta</w:t>
      </w:r>
      <w:r w:rsidR="00214732" w:rsidRPr="00BB043B">
        <w:rPr>
          <w:rFonts w:ascii="Arial" w:eastAsia="Calibri" w:hAnsi="Arial" w:cs="Arial"/>
          <w:b/>
          <w:bCs/>
          <w:color w:val="auto"/>
          <w:lang w:val="es-CO"/>
        </w:rPr>
        <w:t xml:space="preserve"> técnica</w:t>
      </w:r>
      <w:r w:rsidR="0028667A" w:rsidRPr="00BB043B">
        <w:rPr>
          <w:rFonts w:ascii="Arial" w:eastAsia="Calibri" w:hAnsi="Arial" w:cs="Arial"/>
          <w:b/>
          <w:bCs/>
          <w:color w:val="auto"/>
          <w:lang w:val="es-CO"/>
        </w:rPr>
        <w:t xml:space="preserve"> y financiera</w:t>
      </w:r>
      <w:bookmarkEnd w:id="15"/>
      <w:r w:rsidR="003B137F" w:rsidRPr="00BB043B">
        <w:rPr>
          <w:rFonts w:ascii="Arial" w:eastAsia="Calibri" w:hAnsi="Arial" w:cs="Arial"/>
          <w:b/>
          <w:bCs/>
          <w:color w:val="auto"/>
          <w:lang w:val="es-CO"/>
        </w:rPr>
        <w:tab/>
      </w:r>
    </w:p>
    <w:p w14:paraId="35DAA5D7" w14:textId="77777777" w:rsidR="003B137F" w:rsidRPr="00BB043B" w:rsidRDefault="003B137F" w:rsidP="00871B72">
      <w:pPr>
        <w:jc w:val="both"/>
        <w:rPr>
          <w:rFonts w:ascii="Arial" w:hAnsi="Arial" w:cs="Arial"/>
          <w:sz w:val="22"/>
          <w:szCs w:val="22"/>
        </w:rPr>
      </w:pPr>
    </w:p>
    <w:p w14:paraId="1F835037" w14:textId="179DBBCC" w:rsidR="00566B09" w:rsidRPr="00BB043B" w:rsidRDefault="00566B09" w:rsidP="004521BD">
      <w:pPr>
        <w:jc w:val="both"/>
        <w:rPr>
          <w:rFonts w:ascii="Arial" w:hAnsi="Arial" w:cs="Arial"/>
          <w:sz w:val="22"/>
          <w:szCs w:val="22"/>
        </w:rPr>
      </w:pPr>
      <w:r w:rsidRPr="00BB043B">
        <w:rPr>
          <w:rFonts w:ascii="Arial" w:hAnsi="Arial" w:cs="Arial"/>
          <w:sz w:val="22"/>
          <w:szCs w:val="22"/>
        </w:rPr>
        <w:t>La propuesta debe mostrar cómo la organización comunitaria pondrá en marcha, junto con la agencia ejecutora, la estrategia de restauración y el plan de monitoreo. La agencia aporta los lineamientos técnicos, diseños de siembra y protocolos; la organización define la gestión en territorio: equipo, cronograma, logística, compras básicas, participación comunitaria, prácticas culturales y reporte de actividades</w:t>
      </w:r>
    </w:p>
    <w:p w14:paraId="723E8268" w14:textId="77777777" w:rsidR="00566B09" w:rsidRPr="00BB043B" w:rsidRDefault="00566B09" w:rsidP="004521BD">
      <w:pPr>
        <w:jc w:val="both"/>
        <w:rPr>
          <w:rFonts w:ascii="Arial" w:hAnsi="Arial" w:cs="Arial"/>
          <w:sz w:val="22"/>
          <w:szCs w:val="22"/>
        </w:rPr>
      </w:pPr>
    </w:p>
    <w:p w14:paraId="31767B8C" w14:textId="30F95A85" w:rsidR="00566B09" w:rsidRPr="00BB043B" w:rsidRDefault="00566B09" w:rsidP="004521BD">
      <w:pPr>
        <w:jc w:val="both"/>
        <w:rPr>
          <w:rFonts w:ascii="Arial" w:hAnsi="Arial" w:cs="Arial"/>
          <w:sz w:val="22"/>
          <w:szCs w:val="22"/>
        </w:rPr>
      </w:pPr>
      <w:r w:rsidRPr="00BB043B">
        <w:rPr>
          <w:rFonts w:ascii="Arial" w:hAnsi="Arial" w:cs="Arial"/>
          <w:sz w:val="22"/>
          <w:szCs w:val="22"/>
        </w:rPr>
        <w:t>Se recomienda a las organizaciones y/o asociaciones de base comunitaria que participen en la convocatoria elaborar su propuesta técnica de manera sencilla, clara y práctica, organizada en cuatro hitos de gestión:</w:t>
      </w:r>
    </w:p>
    <w:p w14:paraId="094F3841" w14:textId="77777777" w:rsidR="004521BD" w:rsidRPr="00BB043B" w:rsidRDefault="004521BD" w:rsidP="004521BD">
      <w:pPr>
        <w:jc w:val="both"/>
        <w:rPr>
          <w:rFonts w:ascii="Arial" w:hAnsi="Arial" w:cs="Arial"/>
          <w:sz w:val="22"/>
          <w:szCs w:val="22"/>
        </w:rPr>
      </w:pPr>
    </w:p>
    <w:p w14:paraId="05F1890F" w14:textId="0ED8EAD0" w:rsidR="00566B09" w:rsidRPr="00BB043B" w:rsidRDefault="00894ED2" w:rsidP="6384478D">
      <w:pPr>
        <w:rPr>
          <w:rFonts w:ascii="Arial" w:hAnsi="Arial" w:cs="Arial"/>
          <w:sz w:val="22"/>
          <w:szCs w:val="22"/>
          <w:lang w:eastAsia="en-US"/>
        </w:rPr>
      </w:pPr>
      <w:r w:rsidRPr="6384478D">
        <w:rPr>
          <w:rFonts w:ascii="Arial" w:hAnsi="Arial" w:cs="Arial"/>
          <w:sz w:val="22"/>
          <w:szCs w:val="22"/>
        </w:rPr>
        <w:t xml:space="preserve">1. </w:t>
      </w:r>
      <w:r w:rsidR="00566B09" w:rsidRPr="6384478D">
        <w:rPr>
          <w:rFonts w:ascii="Arial" w:hAnsi="Arial" w:cs="Arial"/>
          <w:sz w:val="22"/>
          <w:szCs w:val="22"/>
        </w:rPr>
        <w:t xml:space="preserve"> Alistamiento comunitario </w:t>
      </w:r>
    </w:p>
    <w:p w14:paraId="1E23B6E1" w14:textId="16A2D29B" w:rsidR="00566B09" w:rsidRPr="00BB043B" w:rsidRDefault="00566B09" w:rsidP="00EF7F4E">
      <w:pPr>
        <w:pStyle w:val="NormalWeb"/>
        <w:numPr>
          <w:ilvl w:val="0"/>
          <w:numId w:val="57"/>
        </w:numPr>
        <w:jc w:val="both"/>
        <w:rPr>
          <w:rFonts w:ascii="Arial" w:hAnsi="Arial" w:cs="Arial"/>
          <w:sz w:val="22"/>
          <w:szCs w:val="22"/>
          <w:lang w:val="es-MX"/>
        </w:rPr>
      </w:pPr>
      <w:r w:rsidRPr="00BB043B">
        <w:rPr>
          <w:rFonts w:ascii="Arial" w:hAnsi="Arial" w:cs="Arial"/>
          <w:sz w:val="22"/>
          <w:szCs w:val="22"/>
          <w:lang w:val="es-MX"/>
        </w:rPr>
        <w:t xml:space="preserve">Conformar el equipo local (coordinación, </w:t>
      </w:r>
      <w:r w:rsidR="00894ED2" w:rsidRPr="00BB043B">
        <w:rPr>
          <w:rFonts w:ascii="Arial" w:hAnsi="Arial" w:cs="Arial"/>
          <w:sz w:val="22"/>
          <w:szCs w:val="22"/>
          <w:lang w:val="es-MX"/>
        </w:rPr>
        <w:t xml:space="preserve">actividades de </w:t>
      </w:r>
      <w:r w:rsidRPr="00BB043B">
        <w:rPr>
          <w:rFonts w:ascii="Arial" w:hAnsi="Arial" w:cs="Arial"/>
          <w:sz w:val="22"/>
          <w:szCs w:val="22"/>
          <w:lang w:val="es-MX"/>
        </w:rPr>
        <w:t>campo y logística) con par</w:t>
      </w:r>
      <w:r w:rsidR="00894ED2" w:rsidRPr="00BB043B">
        <w:rPr>
          <w:rFonts w:ascii="Arial" w:hAnsi="Arial" w:cs="Arial"/>
          <w:sz w:val="22"/>
          <w:szCs w:val="22"/>
          <w:lang w:val="es-MX"/>
        </w:rPr>
        <w:t>ticipación de mujeres, jóvenes y beneficiarios del proyecto.</w:t>
      </w:r>
    </w:p>
    <w:p w14:paraId="5B2B9294" w14:textId="77777777" w:rsidR="00566B09" w:rsidRPr="00BB043B" w:rsidRDefault="00566B09" w:rsidP="00EF7F4E">
      <w:pPr>
        <w:pStyle w:val="NormalWeb"/>
        <w:numPr>
          <w:ilvl w:val="0"/>
          <w:numId w:val="57"/>
        </w:numPr>
        <w:jc w:val="both"/>
        <w:rPr>
          <w:rFonts w:ascii="Arial" w:hAnsi="Arial" w:cs="Arial"/>
          <w:sz w:val="22"/>
          <w:szCs w:val="22"/>
          <w:lang w:val="es-MX"/>
        </w:rPr>
      </w:pPr>
      <w:r w:rsidRPr="00BB043B">
        <w:rPr>
          <w:rFonts w:ascii="Arial" w:hAnsi="Arial" w:cs="Arial"/>
          <w:sz w:val="22"/>
          <w:szCs w:val="22"/>
          <w:lang w:val="es-MX"/>
        </w:rPr>
        <w:t>Acordar con familias y predios las fechas, accesos, roles y responsabilidades.</w:t>
      </w:r>
    </w:p>
    <w:p w14:paraId="31A3247D" w14:textId="2F5AF2D3" w:rsidR="00566B09" w:rsidRPr="00BB043B" w:rsidRDefault="00894ED2" w:rsidP="00EF7F4E">
      <w:pPr>
        <w:pStyle w:val="NormalWeb"/>
        <w:numPr>
          <w:ilvl w:val="0"/>
          <w:numId w:val="57"/>
        </w:numPr>
        <w:jc w:val="both"/>
        <w:rPr>
          <w:rFonts w:ascii="Arial" w:hAnsi="Arial" w:cs="Arial"/>
          <w:sz w:val="22"/>
          <w:szCs w:val="22"/>
          <w:lang w:val="es-MX"/>
        </w:rPr>
      </w:pPr>
      <w:r w:rsidRPr="00BB043B">
        <w:rPr>
          <w:rFonts w:ascii="Arial" w:hAnsi="Arial" w:cs="Arial"/>
          <w:sz w:val="22"/>
          <w:szCs w:val="22"/>
          <w:lang w:val="es-MX"/>
        </w:rPr>
        <w:t>Proponer</w:t>
      </w:r>
      <w:r w:rsidR="00566B09" w:rsidRPr="00BB043B">
        <w:rPr>
          <w:rFonts w:ascii="Arial" w:hAnsi="Arial" w:cs="Arial"/>
          <w:sz w:val="22"/>
          <w:szCs w:val="22"/>
          <w:lang w:val="es-MX"/>
        </w:rPr>
        <w:t xml:space="preserve"> un listado de </w:t>
      </w:r>
      <w:r w:rsidR="00566B09" w:rsidRPr="00BB043B">
        <w:rPr>
          <w:rStyle w:val="Textoennegrita"/>
          <w:rFonts w:ascii="Arial" w:hAnsi="Arial" w:cs="Arial"/>
          <w:b w:val="0"/>
          <w:sz w:val="22"/>
          <w:szCs w:val="22"/>
          <w:lang w:val="es-MX"/>
        </w:rPr>
        <w:t>especies nativas con nombres comunes y usos tradicionales</w:t>
      </w:r>
      <w:r w:rsidRPr="00BB043B">
        <w:rPr>
          <w:rFonts w:ascii="Arial" w:hAnsi="Arial" w:cs="Arial"/>
          <w:sz w:val="22"/>
          <w:szCs w:val="22"/>
          <w:lang w:val="es-MX"/>
        </w:rPr>
        <w:t xml:space="preserve">, y </w:t>
      </w:r>
      <w:r w:rsidR="00566B09" w:rsidRPr="00BB043B">
        <w:rPr>
          <w:rFonts w:ascii="Arial" w:hAnsi="Arial" w:cs="Arial"/>
          <w:sz w:val="22"/>
          <w:szCs w:val="22"/>
          <w:lang w:val="es-MX"/>
        </w:rPr>
        <w:t xml:space="preserve">criterios culturales para </w:t>
      </w:r>
      <w:r w:rsidRPr="00BB043B">
        <w:rPr>
          <w:rFonts w:ascii="Arial" w:hAnsi="Arial" w:cs="Arial"/>
          <w:sz w:val="22"/>
          <w:szCs w:val="22"/>
          <w:lang w:val="es-MX"/>
        </w:rPr>
        <w:t>la selección de especies nativas claves para la restauración.</w:t>
      </w:r>
    </w:p>
    <w:p w14:paraId="5ABB9864" w14:textId="12473A87" w:rsidR="00566B09" w:rsidRPr="00BB043B" w:rsidRDefault="00566B09" w:rsidP="00EF7F4E">
      <w:pPr>
        <w:pStyle w:val="NormalWeb"/>
        <w:numPr>
          <w:ilvl w:val="0"/>
          <w:numId w:val="57"/>
        </w:numPr>
        <w:jc w:val="both"/>
        <w:rPr>
          <w:rFonts w:ascii="Arial" w:hAnsi="Arial" w:cs="Arial"/>
          <w:sz w:val="22"/>
          <w:szCs w:val="22"/>
          <w:lang w:val="es-MX"/>
        </w:rPr>
      </w:pPr>
      <w:r w:rsidRPr="00BB043B">
        <w:rPr>
          <w:rFonts w:ascii="Arial" w:hAnsi="Arial" w:cs="Arial"/>
          <w:sz w:val="22"/>
          <w:szCs w:val="22"/>
          <w:lang w:val="es-MX"/>
        </w:rPr>
        <w:t xml:space="preserve">Proponer </w:t>
      </w:r>
      <w:r w:rsidRPr="00BB043B">
        <w:rPr>
          <w:rStyle w:val="Textoennegrita"/>
          <w:rFonts w:ascii="Arial" w:hAnsi="Arial" w:cs="Arial"/>
          <w:b w:val="0"/>
          <w:sz w:val="22"/>
          <w:szCs w:val="22"/>
          <w:lang w:val="es-MX"/>
        </w:rPr>
        <w:t>acciones comunitarias de apoyo</w:t>
      </w:r>
      <w:r w:rsidR="00894ED2" w:rsidRPr="00BB043B">
        <w:rPr>
          <w:rFonts w:ascii="Arial" w:hAnsi="Arial" w:cs="Arial"/>
          <w:sz w:val="22"/>
          <w:szCs w:val="22"/>
          <w:lang w:val="es-MX"/>
        </w:rPr>
        <w:t>. Por ejemplo,</w:t>
      </w:r>
      <w:r w:rsidRPr="00BB043B">
        <w:rPr>
          <w:rFonts w:ascii="Arial" w:hAnsi="Arial" w:cs="Arial"/>
          <w:sz w:val="22"/>
          <w:szCs w:val="22"/>
          <w:lang w:val="es-MX"/>
        </w:rPr>
        <w:t xml:space="preserve"> señalética educativa, talleres de sensibilización y prácticas </w:t>
      </w:r>
      <w:r w:rsidRPr="00BB043B">
        <w:rPr>
          <w:rStyle w:val="Textoennegrita"/>
          <w:rFonts w:ascii="Arial" w:hAnsi="Arial" w:cs="Arial"/>
          <w:b w:val="0"/>
          <w:sz w:val="22"/>
          <w:szCs w:val="22"/>
          <w:lang w:val="es-MX"/>
        </w:rPr>
        <w:t>agroecológicas</w:t>
      </w:r>
      <w:r w:rsidRPr="00BB043B">
        <w:rPr>
          <w:rFonts w:ascii="Arial" w:hAnsi="Arial" w:cs="Arial"/>
          <w:sz w:val="22"/>
          <w:szCs w:val="22"/>
          <w:lang w:val="es-MX"/>
        </w:rPr>
        <w:t xml:space="preserve"> de cuidado (plateo, acolch</w:t>
      </w:r>
      <w:r w:rsidR="00894ED2" w:rsidRPr="00BB043B">
        <w:rPr>
          <w:rFonts w:ascii="Arial" w:hAnsi="Arial" w:cs="Arial"/>
          <w:sz w:val="22"/>
          <w:szCs w:val="22"/>
          <w:lang w:val="es-MX"/>
        </w:rPr>
        <w:t>ado, riego y seguimiento).</w:t>
      </w:r>
    </w:p>
    <w:p w14:paraId="69D20B05" w14:textId="72BC6D87" w:rsidR="00566B09" w:rsidRPr="00BB043B" w:rsidRDefault="00894ED2" w:rsidP="6384478D">
      <w:pPr>
        <w:rPr>
          <w:rFonts w:ascii="Arial" w:hAnsi="Arial" w:cs="Arial"/>
          <w:sz w:val="22"/>
          <w:szCs w:val="22"/>
        </w:rPr>
      </w:pPr>
      <w:r w:rsidRPr="6384478D">
        <w:rPr>
          <w:rFonts w:ascii="Arial" w:hAnsi="Arial" w:cs="Arial"/>
          <w:sz w:val="22"/>
          <w:szCs w:val="22"/>
        </w:rPr>
        <w:t>2.</w:t>
      </w:r>
      <w:r w:rsidR="00566B09" w:rsidRPr="6384478D">
        <w:rPr>
          <w:rFonts w:ascii="Arial" w:hAnsi="Arial" w:cs="Arial"/>
          <w:sz w:val="22"/>
          <w:szCs w:val="22"/>
        </w:rPr>
        <w:t xml:space="preserve"> Planeación conjunta </w:t>
      </w:r>
    </w:p>
    <w:p w14:paraId="39FD9EBA" w14:textId="77777777" w:rsidR="00566B09" w:rsidRPr="00BB043B" w:rsidRDefault="00566B09" w:rsidP="00EF7F4E">
      <w:pPr>
        <w:pStyle w:val="NormalWeb"/>
        <w:numPr>
          <w:ilvl w:val="0"/>
          <w:numId w:val="58"/>
        </w:numPr>
        <w:jc w:val="both"/>
        <w:rPr>
          <w:rFonts w:ascii="Arial" w:hAnsi="Arial" w:cs="Arial"/>
          <w:sz w:val="22"/>
          <w:szCs w:val="22"/>
          <w:lang w:val="es-MX"/>
        </w:rPr>
      </w:pPr>
      <w:r w:rsidRPr="00BB043B">
        <w:rPr>
          <w:rFonts w:ascii="Arial" w:hAnsi="Arial" w:cs="Arial"/>
          <w:sz w:val="22"/>
          <w:szCs w:val="22"/>
          <w:lang w:val="es-MX"/>
        </w:rPr>
        <w:t xml:space="preserve">Ajustar con la agencia el </w:t>
      </w:r>
      <w:r w:rsidRPr="00BB043B">
        <w:rPr>
          <w:rStyle w:val="Textoennegrita"/>
          <w:rFonts w:ascii="Arial" w:hAnsi="Arial" w:cs="Arial"/>
          <w:b w:val="0"/>
          <w:sz w:val="22"/>
          <w:szCs w:val="22"/>
          <w:lang w:val="es-MX"/>
        </w:rPr>
        <w:t>plan operativo</w:t>
      </w:r>
      <w:r w:rsidRPr="00BB043B">
        <w:rPr>
          <w:rFonts w:ascii="Arial" w:hAnsi="Arial" w:cs="Arial"/>
          <w:sz w:val="22"/>
          <w:szCs w:val="22"/>
          <w:lang w:val="es-MX"/>
        </w:rPr>
        <w:t xml:space="preserve"> (siembra, cuidados, apoyo al monitoreo).</w:t>
      </w:r>
    </w:p>
    <w:p w14:paraId="51BF0C3A" w14:textId="77777777" w:rsidR="00566B09" w:rsidRPr="00BB043B" w:rsidRDefault="00566B09" w:rsidP="00EF7F4E">
      <w:pPr>
        <w:pStyle w:val="NormalWeb"/>
        <w:numPr>
          <w:ilvl w:val="0"/>
          <w:numId w:val="58"/>
        </w:numPr>
        <w:jc w:val="both"/>
        <w:rPr>
          <w:rFonts w:ascii="Arial" w:hAnsi="Arial" w:cs="Arial"/>
          <w:sz w:val="22"/>
          <w:szCs w:val="22"/>
          <w:lang w:val="es-MX"/>
        </w:rPr>
      </w:pPr>
      <w:r w:rsidRPr="00BB043B">
        <w:rPr>
          <w:rFonts w:ascii="Arial" w:hAnsi="Arial" w:cs="Arial"/>
          <w:sz w:val="22"/>
          <w:szCs w:val="22"/>
          <w:lang w:val="es-MX"/>
        </w:rPr>
        <w:t xml:space="preserve">Elaborar el </w:t>
      </w:r>
      <w:r w:rsidRPr="00BB043B">
        <w:rPr>
          <w:rStyle w:val="Textoennegrita"/>
          <w:rFonts w:ascii="Arial" w:hAnsi="Arial" w:cs="Arial"/>
          <w:b w:val="0"/>
          <w:sz w:val="22"/>
          <w:szCs w:val="22"/>
          <w:lang w:val="es-MX"/>
        </w:rPr>
        <w:t>plan de compras y logística</w:t>
      </w:r>
      <w:r w:rsidRPr="00BB043B">
        <w:rPr>
          <w:rFonts w:ascii="Arial" w:hAnsi="Arial" w:cs="Arial"/>
          <w:sz w:val="22"/>
          <w:szCs w:val="22"/>
          <w:lang w:val="es-MX"/>
        </w:rPr>
        <w:t xml:space="preserve"> (insumos, transporte, mano de obra) y el cronograma por semanas.</w:t>
      </w:r>
    </w:p>
    <w:p w14:paraId="2944F1ED" w14:textId="77777777" w:rsidR="00566B09" w:rsidRPr="00BB043B" w:rsidRDefault="00566B09" w:rsidP="00EF7F4E">
      <w:pPr>
        <w:pStyle w:val="NormalWeb"/>
        <w:numPr>
          <w:ilvl w:val="0"/>
          <w:numId w:val="58"/>
        </w:numPr>
        <w:jc w:val="both"/>
        <w:rPr>
          <w:rFonts w:ascii="Arial" w:hAnsi="Arial" w:cs="Arial"/>
          <w:sz w:val="22"/>
          <w:szCs w:val="22"/>
          <w:lang w:val="es-MX"/>
        </w:rPr>
      </w:pPr>
      <w:r w:rsidRPr="00BB043B">
        <w:rPr>
          <w:rFonts w:ascii="Arial" w:hAnsi="Arial" w:cs="Arial"/>
          <w:sz w:val="22"/>
          <w:szCs w:val="22"/>
          <w:lang w:val="es-MX"/>
        </w:rPr>
        <w:t xml:space="preserve">Definir un esquema simple de </w:t>
      </w:r>
      <w:r w:rsidRPr="00BB043B">
        <w:rPr>
          <w:rStyle w:val="Textoennegrita"/>
          <w:rFonts w:ascii="Arial" w:hAnsi="Arial" w:cs="Arial"/>
          <w:b w:val="0"/>
          <w:sz w:val="22"/>
          <w:szCs w:val="22"/>
          <w:lang w:val="es-MX"/>
        </w:rPr>
        <w:t>control del gasto</w:t>
      </w:r>
      <w:r w:rsidRPr="00BB043B">
        <w:rPr>
          <w:rFonts w:ascii="Arial" w:hAnsi="Arial" w:cs="Arial"/>
          <w:sz w:val="22"/>
          <w:szCs w:val="22"/>
          <w:lang w:val="es-MX"/>
        </w:rPr>
        <w:t xml:space="preserve"> y archivo de soportes.</w:t>
      </w:r>
    </w:p>
    <w:p w14:paraId="5501D74E" w14:textId="1F027548" w:rsidR="00566B09" w:rsidRPr="00BB043B" w:rsidRDefault="00566B09" w:rsidP="00EF7F4E">
      <w:pPr>
        <w:pStyle w:val="NormalWeb"/>
        <w:numPr>
          <w:ilvl w:val="0"/>
          <w:numId w:val="58"/>
        </w:numPr>
        <w:jc w:val="both"/>
        <w:rPr>
          <w:rFonts w:ascii="Arial" w:hAnsi="Arial" w:cs="Arial"/>
          <w:sz w:val="22"/>
          <w:szCs w:val="22"/>
          <w:lang w:val="es-MX"/>
        </w:rPr>
      </w:pPr>
      <w:r w:rsidRPr="00BB043B">
        <w:rPr>
          <w:rFonts w:ascii="Arial" w:hAnsi="Arial" w:cs="Arial"/>
          <w:sz w:val="22"/>
          <w:szCs w:val="22"/>
          <w:lang w:val="es-MX"/>
        </w:rPr>
        <w:t>Integrar en el plan dónde y cómo se aplicarán la señalética, los talleres y las prácticas a</w:t>
      </w:r>
      <w:r w:rsidR="00894ED2" w:rsidRPr="00BB043B">
        <w:rPr>
          <w:rFonts w:ascii="Arial" w:hAnsi="Arial" w:cs="Arial"/>
          <w:sz w:val="22"/>
          <w:szCs w:val="22"/>
          <w:lang w:val="es-MX"/>
        </w:rPr>
        <w:t>groecológicas por vereda.</w:t>
      </w:r>
    </w:p>
    <w:p w14:paraId="42ADACBE" w14:textId="22FAD691" w:rsidR="00566B09" w:rsidRPr="00BB043B" w:rsidRDefault="00566B09" w:rsidP="6384478D">
      <w:pPr>
        <w:rPr>
          <w:rFonts w:ascii="Arial" w:hAnsi="Arial" w:cs="Arial"/>
          <w:sz w:val="22"/>
          <w:szCs w:val="22"/>
        </w:rPr>
      </w:pPr>
      <w:r w:rsidRPr="6384478D">
        <w:rPr>
          <w:rFonts w:ascii="Arial" w:hAnsi="Arial" w:cs="Arial"/>
          <w:sz w:val="22"/>
          <w:szCs w:val="22"/>
        </w:rPr>
        <w:lastRenderedPageBreak/>
        <w:t>3</w:t>
      </w:r>
      <w:r w:rsidR="00894ED2" w:rsidRPr="6384478D">
        <w:rPr>
          <w:rFonts w:ascii="Arial" w:hAnsi="Arial" w:cs="Arial"/>
          <w:b/>
          <w:bCs/>
          <w:sz w:val="22"/>
          <w:szCs w:val="22"/>
        </w:rPr>
        <w:t>.</w:t>
      </w:r>
      <w:r w:rsidRPr="6384478D">
        <w:rPr>
          <w:rFonts w:ascii="Arial" w:hAnsi="Arial" w:cs="Arial"/>
          <w:sz w:val="22"/>
          <w:szCs w:val="22"/>
        </w:rPr>
        <w:t xml:space="preserve"> Implementación inicial </w:t>
      </w:r>
    </w:p>
    <w:p w14:paraId="1BC8D3F6" w14:textId="0D5C5CCA" w:rsidR="00566B09" w:rsidRPr="00BB043B" w:rsidRDefault="00566B09" w:rsidP="00EF7F4E">
      <w:pPr>
        <w:pStyle w:val="NormalWeb"/>
        <w:numPr>
          <w:ilvl w:val="0"/>
          <w:numId w:val="59"/>
        </w:numPr>
        <w:jc w:val="both"/>
        <w:rPr>
          <w:rFonts w:ascii="Arial" w:hAnsi="Arial" w:cs="Arial"/>
          <w:sz w:val="22"/>
          <w:szCs w:val="22"/>
          <w:lang w:val="es-MX"/>
        </w:rPr>
      </w:pPr>
      <w:r w:rsidRPr="00BB043B">
        <w:rPr>
          <w:rFonts w:ascii="Arial" w:hAnsi="Arial" w:cs="Arial"/>
          <w:sz w:val="22"/>
          <w:szCs w:val="22"/>
          <w:lang w:val="es-MX"/>
        </w:rPr>
        <w:t xml:space="preserve">Apoyar la instalación de parcelas y el </w:t>
      </w:r>
      <w:r w:rsidRPr="00BB043B">
        <w:rPr>
          <w:rStyle w:val="Textoennegrita"/>
          <w:rFonts w:ascii="Arial" w:hAnsi="Arial" w:cs="Arial"/>
          <w:b w:val="0"/>
          <w:sz w:val="22"/>
          <w:szCs w:val="22"/>
          <w:lang w:val="es-MX"/>
        </w:rPr>
        <w:t xml:space="preserve">levantamiento de </w:t>
      </w:r>
      <w:r w:rsidR="00894ED2" w:rsidRPr="00BB043B">
        <w:rPr>
          <w:rStyle w:val="Textoennegrita"/>
          <w:rFonts w:ascii="Arial" w:hAnsi="Arial" w:cs="Arial"/>
          <w:b w:val="0"/>
          <w:sz w:val="22"/>
          <w:szCs w:val="22"/>
          <w:lang w:val="es-MX"/>
        </w:rPr>
        <w:t xml:space="preserve">información </w:t>
      </w:r>
      <w:r w:rsidRPr="00BB043B">
        <w:rPr>
          <w:rFonts w:ascii="Arial" w:hAnsi="Arial" w:cs="Arial"/>
          <w:sz w:val="22"/>
          <w:szCs w:val="22"/>
          <w:lang w:val="es-MX"/>
        </w:rPr>
        <w:t>siguiendo l</w:t>
      </w:r>
      <w:r w:rsidR="00894ED2" w:rsidRPr="00BB043B">
        <w:rPr>
          <w:rFonts w:ascii="Arial" w:hAnsi="Arial" w:cs="Arial"/>
          <w:sz w:val="22"/>
          <w:szCs w:val="22"/>
          <w:lang w:val="es-MX"/>
        </w:rPr>
        <w:t>os protocolos de la agencia ejecutora</w:t>
      </w:r>
      <w:r w:rsidRPr="00BB043B">
        <w:rPr>
          <w:rFonts w:ascii="Arial" w:hAnsi="Arial" w:cs="Arial"/>
          <w:sz w:val="22"/>
          <w:szCs w:val="22"/>
          <w:lang w:val="es-MX"/>
        </w:rPr>
        <w:t>.</w:t>
      </w:r>
    </w:p>
    <w:p w14:paraId="02783D2B" w14:textId="77777777" w:rsidR="00566B09" w:rsidRPr="00BB043B" w:rsidRDefault="00566B09" w:rsidP="00EF7F4E">
      <w:pPr>
        <w:pStyle w:val="NormalWeb"/>
        <w:numPr>
          <w:ilvl w:val="0"/>
          <w:numId w:val="59"/>
        </w:numPr>
        <w:jc w:val="both"/>
        <w:rPr>
          <w:rFonts w:ascii="Arial" w:hAnsi="Arial" w:cs="Arial"/>
          <w:sz w:val="22"/>
          <w:szCs w:val="22"/>
          <w:lang w:val="es-MX"/>
        </w:rPr>
      </w:pPr>
      <w:r w:rsidRPr="00BB043B">
        <w:rPr>
          <w:rFonts w:ascii="Arial" w:hAnsi="Arial" w:cs="Arial"/>
          <w:sz w:val="22"/>
          <w:szCs w:val="22"/>
          <w:lang w:val="es-MX"/>
        </w:rPr>
        <w:t xml:space="preserve">Movilizar material vegetal, preparar sitios de siembra y </w:t>
      </w:r>
      <w:r w:rsidRPr="00BB043B">
        <w:rPr>
          <w:rStyle w:val="Textoennegrita"/>
          <w:rFonts w:ascii="Arial" w:hAnsi="Arial" w:cs="Arial"/>
          <w:b w:val="0"/>
          <w:sz w:val="22"/>
          <w:szCs w:val="22"/>
          <w:lang w:val="es-MX"/>
        </w:rPr>
        <w:t>sembrar</w:t>
      </w:r>
      <w:r w:rsidRPr="00BB043B">
        <w:rPr>
          <w:rFonts w:ascii="Arial" w:hAnsi="Arial" w:cs="Arial"/>
          <w:sz w:val="22"/>
          <w:szCs w:val="22"/>
          <w:lang w:val="es-MX"/>
        </w:rPr>
        <w:t xml:space="preserve"> según el plan acordado.</w:t>
      </w:r>
    </w:p>
    <w:p w14:paraId="59CF41F5" w14:textId="60CCC18B" w:rsidR="00566B09" w:rsidRPr="00BB043B" w:rsidRDefault="00566B09" w:rsidP="00EF7F4E">
      <w:pPr>
        <w:pStyle w:val="NormalWeb"/>
        <w:numPr>
          <w:ilvl w:val="0"/>
          <w:numId w:val="59"/>
        </w:numPr>
        <w:jc w:val="both"/>
        <w:rPr>
          <w:rFonts w:ascii="Arial" w:hAnsi="Arial" w:cs="Arial"/>
          <w:sz w:val="22"/>
          <w:szCs w:val="22"/>
          <w:lang w:val="es-MX"/>
        </w:rPr>
      </w:pPr>
      <w:r w:rsidRPr="00BB043B">
        <w:rPr>
          <w:rFonts w:ascii="Arial" w:hAnsi="Arial" w:cs="Arial"/>
          <w:sz w:val="22"/>
          <w:szCs w:val="22"/>
          <w:lang w:val="es-MX"/>
        </w:rPr>
        <w:t xml:space="preserve">Desplegar las </w:t>
      </w:r>
      <w:r w:rsidRPr="00BB043B">
        <w:rPr>
          <w:rStyle w:val="Textoennegrita"/>
          <w:rFonts w:ascii="Arial" w:hAnsi="Arial" w:cs="Arial"/>
          <w:b w:val="0"/>
          <w:sz w:val="22"/>
          <w:szCs w:val="22"/>
          <w:lang w:val="es-MX"/>
        </w:rPr>
        <w:t>acciones comunitarias</w:t>
      </w:r>
      <w:r w:rsidRPr="00BB043B">
        <w:rPr>
          <w:rFonts w:ascii="Arial" w:hAnsi="Arial" w:cs="Arial"/>
          <w:sz w:val="22"/>
          <w:szCs w:val="22"/>
          <w:lang w:val="es-MX"/>
        </w:rPr>
        <w:t xml:space="preserve">: instalar señalética, realizar talleres y aplicar </w:t>
      </w:r>
      <w:r w:rsidR="00894ED2" w:rsidRPr="00BB043B">
        <w:rPr>
          <w:rFonts w:ascii="Arial" w:hAnsi="Arial" w:cs="Arial"/>
          <w:sz w:val="22"/>
          <w:szCs w:val="22"/>
          <w:lang w:val="es-MX"/>
        </w:rPr>
        <w:t>mantenimientos periódicos y visitas de seguimiento al crecimiento y estado de salud de los árboles sembrados.</w:t>
      </w:r>
    </w:p>
    <w:p w14:paraId="7F223BB4" w14:textId="2C39E4DE" w:rsidR="00566B09" w:rsidRPr="00BB043B" w:rsidRDefault="00894ED2" w:rsidP="6384478D">
      <w:pPr>
        <w:rPr>
          <w:rFonts w:ascii="Arial" w:hAnsi="Arial" w:cs="Arial"/>
          <w:sz w:val="22"/>
          <w:szCs w:val="22"/>
        </w:rPr>
      </w:pPr>
      <w:r w:rsidRPr="6384478D">
        <w:rPr>
          <w:rFonts w:ascii="Arial" w:hAnsi="Arial" w:cs="Arial"/>
          <w:sz w:val="22"/>
          <w:szCs w:val="22"/>
        </w:rPr>
        <w:t>4.</w:t>
      </w:r>
      <w:r w:rsidR="00566B09" w:rsidRPr="6384478D">
        <w:rPr>
          <w:rFonts w:ascii="Arial" w:hAnsi="Arial" w:cs="Arial"/>
          <w:sz w:val="22"/>
          <w:szCs w:val="22"/>
        </w:rPr>
        <w:t xml:space="preserve"> Cuidado, seguimiento y cierre </w:t>
      </w:r>
    </w:p>
    <w:p w14:paraId="5F596837" w14:textId="77777777" w:rsidR="00566B09" w:rsidRPr="00BB043B" w:rsidRDefault="00566B09" w:rsidP="00EF7F4E">
      <w:pPr>
        <w:pStyle w:val="NormalWeb"/>
        <w:numPr>
          <w:ilvl w:val="0"/>
          <w:numId w:val="60"/>
        </w:numPr>
        <w:jc w:val="both"/>
        <w:rPr>
          <w:rFonts w:ascii="Arial" w:hAnsi="Arial" w:cs="Arial"/>
          <w:sz w:val="22"/>
          <w:szCs w:val="22"/>
          <w:lang w:val="es-MX"/>
        </w:rPr>
      </w:pPr>
      <w:r w:rsidRPr="00BB043B">
        <w:rPr>
          <w:rFonts w:ascii="Arial" w:hAnsi="Arial" w:cs="Arial"/>
          <w:sz w:val="22"/>
          <w:szCs w:val="22"/>
          <w:lang w:val="es-MX"/>
        </w:rPr>
        <w:t xml:space="preserve">Realizar </w:t>
      </w:r>
      <w:r w:rsidRPr="00BB043B">
        <w:rPr>
          <w:rStyle w:val="Textoennegrita"/>
          <w:rFonts w:ascii="Arial" w:hAnsi="Arial" w:cs="Arial"/>
          <w:b w:val="0"/>
          <w:sz w:val="22"/>
          <w:szCs w:val="22"/>
          <w:lang w:val="es-MX"/>
        </w:rPr>
        <w:t>mantenimientos periódicos</w:t>
      </w:r>
      <w:r w:rsidRPr="00BB043B">
        <w:rPr>
          <w:rFonts w:ascii="Arial" w:hAnsi="Arial" w:cs="Arial"/>
          <w:sz w:val="22"/>
          <w:szCs w:val="22"/>
          <w:lang w:val="es-MX"/>
        </w:rPr>
        <w:t xml:space="preserve"> (deshierbe, riego, resiembra cuando aplique) y el </w:t>
      </w:r>
      <w:r w:rsidRPr="00BB043B">
        <w:rPr>
          <w:rStyle w:val="Textoennegrita"/>
          <w:rFonts w:ascii="Arial" w:hAnsi="Arial" w:cs="Arial"/>
          <w:b w:val="0"/>
          <w:sz w:val="22"/>
          <w:szCs w:val="22"/>
          <w:lang w:val="es-MX"/>
        </w:rPr>
        <w:t>seguimiento básico</w:t>
      </w:r>
      <w:r w:rsidRPr="00BB043B">
        <w:rPr>
          <w:rFonts w:ascii="Arial" w:hAnsi="Arial" w:cs="Arial"/>
          <w:sz w:val="22"/>
          <w:szCs w:val="22"/>
          <w:lang w:val="es-MX"/>
        </w:rPr>
        <w:t xml:space="preserve"> de supervivencia y crecimiento.</w:t>
      </w:r>
    </w:p>
    <w:p w14:paraId="040001B1" w14:textId="77777777" w:rsidR="00566B09" w:rsidRPr="00BB043B" w:rsidRDefault="00566B09" w:rsidP="00EF7F4E">
      <w:pPr>
        <w:pStyle w:val="NormalWeb"/>
        <w:numPr>
          <w:ilvl w:val="0"/>
          <w:numId w:val="60"/>
        </w:numPr>
        <w:jc w:val="both"/>
        <w:rPr>
          <w:rFonts w:ascii="Arial" w:hAnsi="Arial" w:cs="Arial"/>
          <w:sz w:val="22"/>
          <w:szCs w:val="22"/>
          <w:lang w:val="es-MX"/>
        </w:rPr>
      </w:pPr>
      <w:r w:rsidRPr="00BB043B">
        <w:rPr>
          <w:rFonts w:ascii="Arial" w:hAnsi="Arial" w:cs="Arial"/>
          <w:sz w:val="22"/>
          <w:szCs w:val="22"/>
          <w:lang w:val="es-MX"/>
        </w:rPr>
        <w:t xml:space="preserve">Acompañar a la agencia en el </w:t>
      </w:r>
      <w:r w:rsidRPr="00BB043B">
        <w:rPr>
          <w:rStyle w:val="Textoennegrita"/>
          <w:rFonts w:ascii="Arial" w:hAnsi="Arial" w:cs="Arial"/>
          <w:b w:val="0"/>
          <w:sz w:val="22"/>
          <w:szCs w:val="22"/>
          <w:lang w:val="es-MX"/>
        </w:rPr>
        <w:t>monitoreo final</w:t>
      </w:r>
      <w:r w:rsidRPr="00BB043B">
        <w:rPr>
          <w:rFonts w:ascii="Arial" w:hAnsi="Arial" w:cs="Arial"/>
          <w:sz w:val="22"/>
          <w:szCs w:val="22"/>
          <w:lang w:val="es-MX"/>
        </w:rPr>
        <w:t>.</w:t>
      </w:r>
    </w:p>
    <w:p w14:paraId="0F4D9282" w14:textId="77777777" w:rsidR="00566B09" w:rsidRPr="00BB043B" w:rsidRDefault="00566B09" w:rsidP="00EF7F4E">
      <w:pPr>
        <w:pStyle w:val="NormalWeb"/>
        <w:numPr>
          <w:ilvl w:val="0"/>
          <w:numId w:val="60"/>
        </w:numPr>
        <w:jc w:val="both"/>
        <w:rPr>
          <w:rFonts w:ascii="Arial" w:hAnsi="Arial" w:cs="Arial"/>
          <w:sz w:val="22"/>
          <w:lang w:val="es-MX"/>
        </w:rPr>
      </w:pPr>
      <w:r w:rsidRPr="00BB043B">
        <w:rPr>
          <w:rFonts w:ascii="Arial" w:hAnsi="Arial" w:cs="Arial"/>
          <w:sz w:val="22"/>
          <w:szCs w:val="22"/>
          <w:lang w:val="es-MX"/>
        </w:rPr>
        <w:t xml:space="preserve">Realizar un cierre participativo con </w:t>
      </w:r>
      <w:r w:rsidRPr="00BB043B">
        <w:rPr>
          <w:rStyle w:val="Textoennegrita"/>
          <w:rFonts w:ascii="Arial" w:hAnsi="Arial" w:cs="Arial"/>
          <w:b w:val="0"/>
          <w:sz w:val="22"/>
          <w:szCs w:val="22"/>
          <w:lang w:val="es-MX"/>
        </w:rPr>
        <w:t>lecciones aprendidas</w:t>
      </w:r>
      <w:r w:rsidRPr="00BB043B">
        <w:rPr>
          <w:rFonts w:ascii="Arial" w:hAnsi="Arial" w:cs="Arial"/>
          <w:sz w:val="22"/>
          <w:szCs w:val="22"/>
          <w:lang w:val="es-MX"/>
        </w:rPr>
        <w:t xml:space="preserve"> y acuerdos de </w:t>
      </w:r>
      <w:r w:rsidRPr="00BB043B">
        <w:rPr>
          <w:rStyle w:val="Textoennegrita"/>
          <w:rFonts w:ascii="Arial" w:hAnsi="Arial" w:cs="Arial"/>
          <w:b w:val="0"/>
          <w:sz w:val="22"/>
          <w:szCs w:val="22"/>
          <w:lang w:val="es-MX"/>
        </w:rPr>
        <w:t>custodia comunitaria</w:t>
      </w:r>
      <w:r w:rsidRPr="00BB043B">
        <w:rPr>
          <w:rFonts w:ascii="Arial" w:hAnsi="Arial" w:cs="Arial"/>
          <w:sz w:val="22"/>
          <w:szCs w:val="22"/>
          <w:lang w:val="es-MX"/>
        </w:rPr>
        <w:t xml:space="preserve"> para la continuidad.</w:t>
      </w:r>
    </w:p>
    <w:p w14:paraId="6867193A" w14:textId="50CBCC48" w:rsidR="003B137F" w:rsidRPr="00BB043B" w:rsidRDefault="004521BD" w:rsidP="004521BD">
      <w:pPr>
        <w:jc w:val="both"/>
        <w:rPr>
          <w:rFonts w:ascii="Arial" w:hAnsi="Arial" w:cs="Arial"/>
          <w:sz w:val="22"/>
          <w:szCs w:val="22"/>
        </w:rPr>
      </w:pPr>
      <w:r w:rsidRPr="00BB043B">
        <w:rPr>
          <w:rFonts w:ascii="Arial" w:hAnsi="Arial" w:cs="Arial"/>
          <w:sz w:val="22"/>
          <w:szCs w:val="22"/>
        </w:rPr>
        <w:t xml:space="preserve">Nota: La agencia ejecutora ofrecerá talleres de orientación técnica y financiera en cada fase, y proporcionará los formularios y lineamientos básicos para que las propuestas cumplan con los requisitos sin necesidad de contar con personal especializado. Las organizaciones </w:t>
      </w:r>
      <w:r w:rsidR="00981995" w:rsidRPr="00BB043B">
        <w:rPr>
          <w:rFonts w:ascii="Arial" w:hAnsi="Arial" w:cs="Arial"/>
          <w:sz w:val="22"/>
          <w:szCs w:val="22"/>
        </w:rPr>
        <w:t xml:space="preserve">o asociaciones </w:t>
      </w:r>
      <w:r w:rsidRPr="00BB043B">
        <w:rPr>
          <w:rFonts w:ascii="Arial" w:hAnsi="Arial" w:cs="Arial"/>
          <w:sz w:val="22"/>
          <w:szCs w:val="22"/>
        </w:rPr>
        <w:t>solo deben seguir estos pasos con claridad y compromiso.</w:t>
      </w:r>
    </w:p>
    <w:p w14:paraId="425EAC4A" w14:textId="2ECEDB9C" w:rsidR="00894ED2" w:rsidRPr="00BB043B" w:rsidRDefault="00894ED2" w:rsidP="00EF7F4E">
      <w:pPr>
        <w:pStyle w:val="Ttulo2"/>
        <w:rPr>
          <w:rFonts w:ascii="Arial" w:eastAsia="Calibri" w:hAnsi="Arial" w:cs="Arial"/>
          <w:color w:val="auto"/>
          <w:lang w:val="es-CO"/>
        </w:rPr>
      </w:pPr>
      <w:bookmarkStart w:id="16" w:name="_Toc207748226"/>
      <w:r w:rsidRPr="00BB043B">
        <w:rPr>
          <w:rFonts w:ascii="Arial" w:eastAsia="Calibri" w:hAnsi="Arial" w:cs="Arial"/>
          <w:b/>
          <w:bCs/>
          <w:color w:val="auto"/>
          <w:lang w:val="es-CO"/>
        </w:rPr>
        <w:t>8.1 Contenido mínimo de la propuesta</w:t>
      </w:r>
      <w:bookmarkEnd w:id="16"/>
      <w:r w:rsidRPr="00BB043B">
        <w:rPr>
          <w:rFonts w:ascii="Arial" w:eastAsia="Calibri" w:hAnsi="Arial" w:cs="Arial"/>
          <w:b/>
          <w:bCs/>
          <w:color w:val="auto"/>
          <w:lang w:val="es-CO"/>
        </w:rPr>
        <w:tab/>
      </w:r>
    </w:p>
    <w:p w14:paraId="62359DAE" w14:textId="77777777" w:rsidR="00894ED2" w:rsidRPr="00BB043B" w:rsidRDefault="00894ED2" w:rsidP="00EF7F4E">
      <w:pPr>
        <w:rPr>
          <w:rFonts w:ascii="Arial" w:hAnsi="Arial" w:cs="Arial"/>
          <w:sz w:val="22"/>
          <w:szCs w:val="22"/>
        </w:rPr>
      </w:pPr>
    </w:p>
    <w:p w14:paraId="53D6CF0C" w14:textId="0516E22A" w:rsidR="00894ED2" w:rsidRPr="00BB043B" w:rsidRDefault="00894ED2" w:rsidP="00EF7F4E">
      <w:pPr>
        <w:rPr>
          <w:rFonts w:ascii="Arial" w:hAnsi="Arial" w:cs="Arial"/>
          <w:sz w:val="22"/>
          <w:szCs w:val="22"/>
        </w:rPr>
      </w:pPr>
      <w:r w:rsidRPr="00BB043B">
        <w:rPr>
          <w:rFonts w:ascii="Arial" w:hAnsi="Arial" w:cs="Arial"/>
          <w:sz w:val="22"/>
          <w:szCs w:val="22"/>
        </w:rPr>
        <w:t>1. Quiénes somos: breve presentación de la organización y aliados locales.</w:t>
      </w:r>
    </w:p>
    <w:p w14:paraId="72D1F0DF" w14:textId="77777777" w:rsidR="00894ED2" w:rsidRPr="00BB043B" w:rsidRDefault="00894ED2" w:rsidP="00EF7F4E">
      <w:pPr>
        <w:rPr>
          <w:rFonts w:ascii="Arial" w:hAnsi="Arial" w:cs="Arial"/>
          <w:sz w:val="22"/>
          <w:szCs w:val="22"/>
        </w:rPr>
      </w:pPr>
    </w:p>
    <w:p w14:paraId="7B12A254" w14:textId="63465979" w:rsidR="00894ED2" w:rsidRPr="00BB043B" w:rsidRDefault="00894ED2" w:rsidP="00EF7F4E">
      <w:pPr>
        <w:rPr>
          <w:rFonts w:ascii="Arial" w:hAnsi="Arial" w:cs="Arial"/>
          <w:sz w:val="22"/>
          <w:szCs w:val="22"/>
        </w:rPr>
      </w:pPr>
      <w:r w:rsidRPr="00BB043B">
        <w:rPr>
          <w:rFonts w:ascii="Arial" w:hAnsi="Arial" w:cs="Arial"/>
          <w:sz w:val="22"/>
          <w:szCs w:val="22"/>
        </w:rPr>
        <w:t>2. Equipo y disponibilidad: nombres, roles y tiempos; inclusión de mujeres y jóvenes.</w:t>
      </w:r>
    </w:p>
    <w:p w14:paraId="14EA7285" w14:textId="77777777" w:rsidR="00894ED2" w:rsidRPr="00BB043B" w:rsidRDefault="00894ED2" w:rsidP="00EF7F4E">
      <w:pPr>
        <w:rPr>
          <w:rFonts w:ascii="Arial" w:hAnsi="Arial" w:cs="Arial"/>
          <w:sz w:val="22"/>
          <w:szCs w:val="22"/>
        </w:rPr>
      </w:pPr>
    </w:p>
    <w:p w14:paraId="0138117E" w14:textId="74F5BD03" w:rsidR="00894ED2" w:rsidRPr="00BB043B" w:rsidRDefault="00894ED2" w:rsidP="00EF7F4E">
      <w:pPr>
        <w:rPr>
          <w:rFonts w:ascii="Arial" w:hAnsi="Arial" w:cs="Arial"/>
          <w:sz w:val="22"/>
          <w:szCs w:val="22"/>
        </w:rPr>
      </w:pPr>
      <w:r w:rsidRPr="00BB043B">
        <w:rPr>
          <w:rFonts w:ascii="Arial" w:hAnsi="Arial" w:cs="Arial"/>
          <w:sz w:val="22"/>
          <w:szCs w:val="22"/>
        </w:rPr>
        <w:t>3. Predios y acuerdos: listado de familias/predios comprometidos y forma de participación.</w:t>
      </w:r>
    </w:p>
    <w:p w14:paraId="5F03B296" w14:textId="77777777" w:rsidR="00894ED2" w:rsidRPr="00BB043B" w:rsidRDefault="00894ED2" w:rsidP="00EF7F4E">
      <w:pPr>
        <w:rPr>
          <w:rFonts w:ascii="Arial" w:hAnsi="Arial" w:cs="Arial"/>
          <w:sz w:val="22"/>
          <w:szCs w:val="22"/>
        </w:rPr>
      </w:pPr>
    </w:p>
    <w:p w14:paraId="2BE71DF4" w14:textId="4F8F8C67" w:rsidR="00894ED2" w:rsidRPr="00BB043B" w:rsidRDefault="00894ED2" w:rsidP="00EF7F4E">
      <w:pPr>
        <w:rPr>
          <w:rFonts w:ascii="Arial" w:hAnsi="Arial" w:cs="Arial"/>
          <w:sz w:val="22"/>
          <w:szCs w:val="22"/>
        </w:rPr>
      </w:pPr>
      <w:r w:rsidRPr="00BB043B">
        <w:rPr>
          <w:rFonts w:ascii="Arial" w:hAnsi="Arial" w:cs="Arial"/>
          <w:sz w:val="22"/>
          <w:szCs w:val="22"/>
        </w:rPr>
        <w:t>4. Plan por hitos: actividades de los cuatro hitos (qué, dónde, cuándo, con quién).</w:t>
      </w:r>
    </w:p>
    <w:p w14:paraId="5C74E970" w14:textId="77777777" w:rsidR="00894ED2" w:rsidRPr="00BB043B" w:rsidRDefault="00894ED2" w:rsidP="00EF7F4E">
      <w:pPr>
        <w:rPr>
          <w:rFonts w:ascii="Arial" w:hAnsi="Arial" w:cs="Arial"/>
          <w:sz w:val="22"/>
          <w:szCs w:val="22"/>
        </w:rPr>
      </w:pPr>
    </w:p>
    <w:p w14:paraId="0C2C58B0" w14:textId="625A0441" w:rsidR="00894ED2" w:rsidRPr="00BB043B" w:rsidRDefault="00894ED2" w:rsidP="00EF7F4E">
      <w:pPr>
        <w:rPr>
          <w:rFonts w:ascii="Arial" w:hAnsi="Arial" w:cs="Arial"/>
          <w:sz w:val="22"/>
          <w:szCs w:val="22"/>
        </w:rPr>
      </w:pPr>
      <w:r w:rsidRPr="00BB043B">
        <w:rPr>
          <w:rFonts w:ascii="Arial" w:hAnsi="Arial" w:cs="Arial"/>
          <w:sz w:val="22"/>
          <w:szCs w:val="22"/>
        </w:rPr>
        <w:t>5. Aportes comunitarios a la restauración:</w:t>
      </w:r>
    </w:p>
    <w:p w14:paraId="1C531A1A" w14:textId="77777777" w:rsidR="00894ED2" w:rsidRPr="00BB043B" w:rsidRDefault="00894ED2" w:rsidP="00EF7F4E">
      <w:pPr>
        <w:rPr>
          <w:rFonts w:ascii="Arial" w:hAnsi="Arial" w:cs="Arial"/>
          <w:sz w:val="22"/>
          <w:szCs w:val="22"/>
        </w:rPr>
      </w:pPr>
    </w:p>
    <w:p w14:paraId="3B1D19D5" w14:textId="1A7ED9FA" w:rsidR="00894ED2" w:rsidRPr="00BB043B" w:rsidRDefault="00894ED2" w:rsidP="00EF7F4E">
      <w:pPr>
        <w:rPr>
          <w:rFonts w:ascii="Arial" w:hAnsi="Arial" w:cs="Arial"/>
          <w:sz w:val="22"/>
          <w:szCs w:val="22"/>
        </w:rPr>
      </w:pPr>
      <w:r w:rsidRPr="00BB043B">
        <w:rPr>
          <w:rFonts w:ascii="Arial" w:hAnsi="Arial" w:cs="Arial"/>
          <w:sz w:val="22"/>
          <w:szCs w:val="22"/>
        </w:rPr>
        <w:t>6. Lista de especies nativas (nombres comunes) y usos/valores culturales.</w:t>
      </w:r>
    </w:p>
    <w:p w14:paraId="6674D7AB" w14:textId="77777777" w:rsidR="00894ED2" w:rsidRPr="00BB043B" w:rsidRDefault="00894ED2" w:rsidP="00EF7F4E">
      <w:pPr>
        <w:rPr>
          <w:rFonts w:ascii="Arial" w:hAnsi="Arial" w:cs="Arial"/>
          <w:sz w:val="22"/>
          <w:szCs w:val="22"/>
        </w:rPr>
      </w:pPr>
    </w:p>
    <w:p w14:paraId="2B82AC6A" w14:textId="5AA8615C" w:rsidR="00894ED2" w:rsidRPr="00BB043B" w:rsidRDefault="00894ED2" w:rsidP="00EF7F4E">
      <w:pPr>
        <w:rPr>
          <w:rFonts w:ascii="Arial" w:hAnsi="Arial" w:cs="Arial"/>
          <w:sz w:val="22"/>
          <w:szCs w:val="22"/>
        </w:rPr>
      </w:pPr>
      <w:r w:rsidRPr="00BB043B">
        <w:rPr>
          <w:rFonts w:ascii="Arial" w:hAnsi="Arial" w:cs="Arial"/>
          <w:sz w:val="22"/>
          <w:szCs w:val="22"/>
        </w:rPr>
        <w:t>7. Propuesta de señalética, talleres comunitarios y prácticas agroecológicas para el cuidado.</w:t>
      </w:r>
    </w:p>
    <w:p w14:paraId="4F1D2A8F" w14:textId="77777777" w:rsidR="00894ED2" w:rsidRPr="00BB043B" w:rsidRDefault="00894ED2" w:rsidP="00EF7F4E">
      <w:pPr>
        <w:rPr>
          <w:rFonts w:ascii="Arial" w:hAnsi="Arial" w:cs="Arial"/>
          <w:sz w:val="22"/>
          <w:szCs w:val="22"/>
        </w:rPr>
      </w:pPr>
    </w:p>
    <w:p w14:paraId="2CF697CD" w14:textId="7935587D" w:rsidR="00894ED2" w:rsidRPr="00BB043B" w:rsidRDefault="00894ED2" w:rsidP="00EF7F4E">
      <w:pPr>
        <w:rPr>
          <w:rFonts w:ascii="Arial" w:hAnsi="Arial" w:cs="Arial"/>
          <w:sz w:val="22"/>
          <w:szCs w:val="22"/>
        </w:rPr>
      </w:pPr>
      <w:r w:rsidRPr="00BB043B">
        <w:rPr>
          <w:rFonts w:ascii="Arial" w:hAnsi="Arial" w:cs="Arial"/>
          <w:sz w:val="22"/>
          <w:szCs w:val="22"/>
        </w:rPr>
        <w:t>8. Plan de compras y logística: insumos, transporte y mano de obra, con cronograma de ejecución.</w:t>
      </w:r>
    </w:p>
    <w:p w14:paraId="0B2A63E0" w14:textId="77777777" w:rsidR="00894ED2" w:rsidRPr="00BB043B" w:rsidRDefault="00894ED2" w:rsidP="00EF7F4E">
      <w:pPr>
        <w:rPr>
          <w:rFonts w:ascii="Arial" w:hAnsi="Arial" w:cs="Arial"/>
          <w:sz w:val="22"/>
          <w:szCs w:val="22"/>
        </w:rPr>
      </w:pPr>
    </w:p>
    <w:p w14:paraId="6CC864B0" w14:textId="09BCA7E2" w:rsidR="00894ED2" w:rsidRDefault="00894ED2" w:rsidP="00EF7F4E">
      <w:pPr>
        <w:rPr>
          <w:rFonts w:ascii="Arial" w:hAnsi="Arial" w:cs="Arial"/>
        </w:rPr>
      </w:pPr>
      <w:r w:rsidRPr="00BB043B">
        <w:rPr>
          <w:rFonts w:ascii="Arial" w:hAnsi="Arial" w:cs="Arial"/>
          <w:sz w:val="22"/>
          <w:szCs w:val="22"/>
        </w:rPr>
        <w:t>9. Control de gasto: descripción sencilla de cómo organizarán soportes y reportes</w:t>
      </w:r>
      <w:r w:rsidRPr="00BB043B">
        <w:rPr>
          <w:rFonts w:ascii="Arial" w:hAnsi="Arial" w:cs="Arial"/>
        </w:rPr>
        <w:t>.</w:t>
      </w:r>
    </w:p>
    <w:p w14:paraId="25813E3A" w14:textId="77777777" w:rsidR="00BB043B" w:rsidRPr="00BB043B" w:rsidRDefault="00BB043B" w:rsidP="00EF7F4E">
      <w:pPr>
        <w:rPr>
          <w:rFonts w:ascii="Arial" w:hAnsi="Arial" w:cs="Arial"/>
        </w:rPr>
      </w:pPr>
    </w:p>
    <w:p w14:paraId="563FC513" w14:textId="7AE4DBAD" w:rsidR="003B137F" w:rsidRPr="00BB043B" w:rsidRDefault="00851396" w:rsidP="00E93DD6">
      <w:pPr>
        <w:pStyle w:val="Ttulo2"/>
        <w:numPr>
          <w:ilvl w:val="0"/>
          <w:numId w:val="2"/>
        </w:numPr>
        <w:ind w:left="357" w:hanging="357"/>
        <w:rPr>
          <w:rFonts w:ascii="Arial" w:eastAsia="Calibri" w:hAnsi="Arial" w:cs="Arial"/>
          <w:b/>
          <w:bCs/>
          <w:color w:val="auto"/>
          <w:lang w:val="es-CO"/>
        </w:rPr>
      </w:pPr>
      <w:bookmarkStart w:id="17" w:name="_Toc207748227"/>
      <w:r w:rsidRPr="00BB043B">
        <w:rPr>
          <w:rFonts w:ascii="Arial" w:eastAsia="Calibri" w:hAnsi="Arial" w:cs="Arial"/>
          <w:b/>
          <w:bCs/>
          <w:color w:val="auto"/>
          <w:lang w:val="es-CO"/>
        </w:rPr>
        <w:t>L</w:t>
      </w:r>
      <w:r w:rsidR="003B137F" w:rsidRPr="00BB043B">
        <w:rPr>
          <w:rFonts w:ascii="Arial" w:eastAsia="Calibri" w:hAnsi="Arial" w:cs="Arial"/>
          <w:b/>
          <w:bCs/>
          <w:color w:val="auto"/>
          <w:lang w:val="es-CO"/>
        </w:rPr>
        <w:t>ocalización para la implementación de las intervenciones</w:t>
      </w:r>
      <w:bookmarkEnd w:id="17"/>
    </w:p>
    <w:p w14:paraId="2615C374" w14:textId="77777777" w:rsidR="00557937" w:rsidRPr="00BB043B" w:rsidRDefault="00557937" w:rsidP="00557937">
      <w:pPr>
        <w:rPr>
          <w:rFonts w:ascii="Arial" w:hAnsi="Arial" w:cs="Arial"/>
          <w:lang w:eastAsia="en-US"/>
        </w:rPr>
      </w:pPr>
    </w:p>
    <w:p w14:paraId="1A95BB0E" w14:textId="77777777" w:rsidR="00801AD3" w:rsidRPr="00BB043B" w:rsidRDefault="00801AD3" w:rsidP="00801AD3">
      <w:pPr>
        <w:jc w:val="both"/>
        <w:rPr>
          <w:rFonts w:ascii="Arial" w:hAnsi="Arial" w:cs="Arial"/>
          <w:sz w:val="22"/>
          <w:szCs w:val="22"/>
        </w:rPr>
      </w:pPr>
      <w:r w:rsidRPr="00BB043B">
        <w:rPr>
          <w:rFonts w:ascii="Arial" w:hAnsi="Arial" w:cs="Arial"/>
          <w:sz w:val="22"/>
          <w:szCs w:val="22"/>
        </w:rPr>
        <w:lastRenderedPageBreak/>
        <w:t>Las actividades a desarrollar en el marco de la subvención deberán ejecutarse en las áreas de intervención del proyecto, donde tengan incidencia directa los beneficiarios. En concreto, las intervenciones se implementarán en predios priorizados que cuenten con zonificación definida de restauración o conservación, ubicados en el municipio de Charta en las veredas El Centro, La Rinconada y El Roble.</w:t>
      </w:r>
    </w:p>
    <w:p w14:paraId="0B1C4996" w14:textId="77777777" w:rsidR="003B137F" w:rsidRPr="00BB043B" w:rsidRDefault="003B137F" w:rsidP="00871B72">
      <w:pPr>
        <w:jc w:val="both"/>
        <w:rPr>
          <w:rFonts w:ascii="Arial" w:hAnsi="Arial" w:cs="Arial"/>
          <w:sz w:val="22"/>
          <w:szCs w:val="22"/>
        </w:rPr>
      </w:pPr>
    </w:p>
    <w:p w14:paraId="1520DA77" w14:textId="2791E9C4" w:rsidR="00D413E8" w:rsidRPr="00BB043B" w:rsidRDefault="00D413E8" w:rsidP="00E93DD6">
      <w:pPr>
        <w:pStyle w:val="Ttulo2"/>
        <w:numPr>
          <w:ilvl w:val="0"/>
          <w:numId w:val="2"/>
        </w:numPr>
        <w:ind w:left="357" w:hanging="357"/>
        <w:rPr>
          <w:rFonts w:ascii="Arial" w:eastAsia="Calibri" w:hAnsi="Arial" w:cs="Arial"/>
          <w:b/>
          <w:bCs/>
          <w:color w:val="auto"/>
          <w:lang w:val="es-CO"/>
        </w:rPr>
      </w:pPr>
      <w:r w:rsidRPr="00BB043B">
        <w:rPr>
          <w:rFonts w:ascii="Arial" w:eastAsia="Calibri" w:hAnsi="Arial" w:cs="Arial"/>
          <w:b/>
          <w:bCs/>
          <w:color w:val="auto"/>
          <w:lang w:val="es-CO"/>
        </w:rPr>
        <w:t xml:space="preserve"> </w:t>
      </w:r>
      <w:bookmarkStart w:id="18" w:name="_Toc207748228"/>
      <w:r w:rsidRPr="00BB043B">
        <w:rPr>
          <w:rFonts w:ascii="Arial" w:eastAsia="Calibri" w:hAnsi="Arial" w:cs="Arial"/>
          <w:b/>
          <w:bCs/>
          <w:color w:val="auto"/>
          <w:lang w:val="es-CO"/>
        </w:rPr>
        <w:t>Aportes de la agencia ejecutora</w:t>
      </w:r>
      <w:bookmarkEnd w:id="18"/>
    </w:p>
    <w:p w14:paraId="493125E1" w14:textId="77777777" w:rsidR="00227626" w:rsidRPr="00BB043B" w:rsidRDefault="00227626" w:rsidP="00BC422C">
      <w:pPr>
        <w:rPr>
          <w:rFonts w:ascii="Arial" w:eastAsia="Calibri" w:hAnsi="Arial" w:cs="Arial"/>
          <w:sz w:val="22"/>
          <w:lang w:val="es-MX"/>
        </w:rPr>
      </w:pPr>
    </w:p>
    <w:p w14:paraId="219E3C62" w14:textId="77777777" w:rsidR="00801AD3" w:rsidRPr="00BB043B" w:rsidRDefault="00801AD3" w:rsidP="00801AD3">
      <w:pPr>
        <w:jc w:val="both"/>
        <w:rPr>
          <w:rFonts w:ascii="Arial" w:eastAsia="Calibri" w:hAnsi="Arial" w:cs="Arial"/>
          <w:sz w:val="22"/>
          <w:lang w:eastAsia="en-US"/>
        </w:rPr>
      </w:pPr>
      <w:r w:rsidRPr="00BB043B">
        <w:rPr>
          <w:rFonts w:ascii="Arial" w:eastAsia="Calibri" w:hAnsi="Arial" w:cs="Arial"/>
          <w:sz w:val="22"/>
          <w:lang w:eastAsia="en-US"/>
        </w:rPr>
        <w:t>Para el desarrollo de las actividades propuestas en la presente convocatoria, la agencia ejecutora destinará los siguientes recursos del proyecto:</w:t>
      </w:r>
    </w:p>
    <w:p w14:paraId="4E7F40E9" w14:textId="77777777" w:rsidR="00801AD3" w:rsidRPr="00BB043B" w:rsidRDefault="00801AD3" w:rsidP="00801AD3">
      <w:pPr>
        <w:jc w:val="both"/>
        <w:rPr>
          <w:rFonts w:ascii="Arial" w:eastAsia="Calibri" w:hAnsi="Arial" w:cs="Arial"/>
          <w:sz w:val="22"/>
          <w:lang w:eastAsia="en-US"/>
        </w:rPr>
      </w:pPr>
    </w:p>
    <w:p w14:paraId="02EA0529" w14:textId="55C9E68D" w:rsidR="00801AD3" w:rsidRPr="00BB043B" w:rsidRDefault="00801AD3" w:rsidP="00801AD3">
      <w:pPr>
        <w:jc w:val="both"/>
        <w:rPr>
          <w:rFonts w:ascii="Arial" w:eastAsia="Calibri" w:hAnsi="Arial" w:cs="Arial"/>
          <w:sz w:val="22"/>
        </w:rPr>
      </w:pPr>
      <w:r w:rsidRPr="00BB043B">
        <w:rPr>
          <w:rFonts w:ascii="Arial" w:eastAsia="Calibri" w:hAnsi="Arial" w:cs="Arial"/>
          <w:sz w:val="22"/>
          <w:lang w:eastAsia="en-US"/>
        </w:rPr>
        <w:t xml:space="preserve">Hasta </w:t>
      </w:r>
      <w:r w:rsidRPr="00BB043B">
        <w:rPr>
          <w:rFonts w:ascii="Arial" w:eastAsia="Calibri" w:hAnsi="Arial" w:cs="Arial"/>
          <w:b/>
          <w:sz w:val="22"/>
          <w:lang w:eastAsia="en-US"/>
        </w:rPr>
        <w:t>cuatrocientos veintiocho millones de pesos ($428.000.000)</w:t>
      </w:r>
      <w:r w:rsidRPr="00BB043B">
        <w:rPr>
          <w:rFonts w:ascii="Arial" w:eastAsia="Calibri" w:hAnsi="Arial" w:cs="Arial"/>
          <w:sz w:val="22"/>
          <w:lang w:eastAsia="en-US"/>
        </w:rPr>
        <w:t xml:space="preserve"> para la suscripción de dos (2) subvenciones individuales que garantice la implementación y seguimiento de las acciones de restauración ecológica, así como el plan de monitoreo de efectividad en las áreas objeto de PSA en el municipio de Charta.</w:t>
      </w:r>
    </w:p>
    <w:p w14:paraId="23C1DD12" w14:textId="77777777" w:rsidR="00D413E8" w:rsidRPr="00BB043B" w:rsidRDefault="00D413E8" w:rsidP="00BC422C">
      <w:pPr>
        <w:rPr>
          <w:rFonts w:ascii="Arial" w:eastAsia="Calibri" w:hAnsi="Arial" w:cs="Arial"/>
          <w:lang w:val="es-MX" w:eastAsia="en-US"/>
        </w:rPr>
      </w:pPr>
    </w:p>
    <w:p w14:paraId="65FA447E" w14:textId="0A1305BD" w:rsidR="00557937" w:rsidRPr="002042C0" w:rsidRDefault="00851396" w:rsidP="00283733">
      <w:pPr>
        <w:pStyle w:val="Ttulo2"/>
        <w:numPr>
          <w:ilvl w:val="0"/>
          <w:numId w:val="2"/>
        </w:numPr>
        <w:ind w:left="357" w:hanging="357"/>
        <w:jc w:val="both"/>
        <w:rPr>
          <w:rFonts w:ascii="Arial" w:eastAsia="Calibri" w:hAnsi="Arial" w:cs="Arial"/>
          <w:color w:val="auto"/>
          <w:lang w:val="es-CO"/>
        </w:rPr>
      </w:pPr>
      <w:bookmarkStart w:id="19" w:name="_Toc207748229"/>
      <w:r w:rsidRPr="00BB043B">
        <w:rPr>
          <w:rFonts w:ascii="Arial" w:eastAsia="Calibri" w:hAnsi="Arial" w:cs="Arial"/>
          <w:b/>
          <w:bCs/>
          <w:color w:val="auto"/>
          <w:lang w:val="es-CO"/>
        </w:rPr>
        <w:t>D</w:t>
      </w:r>
      <w:r w:rsidR="003B137F" w:rsidRPr="00BB043B">
        <w:rPr>
          <w:rFonts w:ascii="Arial" w:eastAsia="Calibri" w:hAnsi="Arial" w:cs="Arial"/>
          <w:b/>
          <w:bCs/>
          <w:color w:val="auto"/>
          <w:lang w:val="es-CO"/>
        </w:rPr>
        <w:t xml:space="preserve">estinación de los recursos del </w:t>
      </w:r>
      <w:r w:rsidR="00227626" w:rsidRPr="00BB043B">
        <w:rPr>
          <w:rFonts w:ascii="Arial" w:eastAsia="Calibri" w:hAnsi="Arial" w:cs="Arial"/>
          <w:b/>
          <w:bCs/>
          <w:color w:val="auto"/>
          <w:lang w:val="es-CO"/>
        </w:rPr>
        <w:t>F</w:t>
      </w:r>
      <w:r w:rsidR="003B137F" w:rsidRPr="00BB043B">
        <w:rPr>
          <w:rFonts w:ascii="Arial" w:eastAsia="Calibri" w:hAnsi="Arial" w:cs="Arial"/>
          <w:b/>
          <w:bCs/>
          <w:color w:val="auto"/>
          <w:lang w:val="es-CO"/>
        </w:rPr>
        <w:t xml:space="preserve">ondo </w:t>
      </w:r>
      <w:r w:rsidR="00227626" w:rsidRPr="00BB043B">
        <w:rPr>
          <w:rFonts w:ascii="Arial" w:eastAsia="Calibri" w:hAnsi="Arial" w:cs="Arial"/>
          <w:b/>
          <w:bCs/>
          <w:color w:val="auto"/>
          <w:lang w:val="es-CO"/>
        </w:rPr>
        <w:t>L</w:t>
      </w:r>
      <w:r w:rsidR="003B137F" w:rsidRPr="00BB043B">
        <w:rPr>
          <w:rFonts w:ascii="Arial" w:eastAsia="Calibri" w:hAnsi="Arial" w:cs="Arial"/>
          <w:b/>
          <w:bCs/>
          <w:color w:val="auto"/>
          <w:lang w:val="es-CO"/>
        </w:rPr>
        <w:t xml:space="preserve">ocal para la </w:t>
      </w:r>
      <w:proofErr w:type="spellStart"/>
      <w:r w:rsidR="00227626" w:rsidRPr="00BB043B">
        <w:rPr>
          <w:rFonts w:ascii="Arial" w:eastAsia="Calibri" w:hAnsi="Arial" w:cs="Arial"/>
          <w:b/>
          <w:bCs/>
          <w:color w:val="auto"/>
          <w:lang w:val="es-CO"/>
        </w:rPr>
        <w:t>C</w:t>
      </w:r>
      <w:r w:rsidR="003B137F" w:rsidRPr="00BB043B">
        <w:rPr>
          <w:rFonts w:ascii="Arial" w:eastAsia="Calibri" w:hAnsi="Arial" w:cs="Arial"/>
          <w:b/>
          <w:bCs/>
          <w:color w:val="auto"/>
          <w:lang w:val="es-CO"/>
        </w:rPr>
        <w:t>o-ejecución</w:t>
      </w:r>
      <w:bookmarkEnd w:id="19"/>
      <w:proofErr w:type="spellEnd"/>
      <w:r w:rsidR="003B137F" w:rsidRPr="00BB043B">
        <w:rPr>
          <w:rFonts w:ascii="Arial" w:eastAsia="Calibri" w:hAnsi="Arial" w:cs="Arial"/>
          <w:b/>
          <w:bCs/>
          <w:color w:val="auto"/>
          <w:lang w:val="es-CO"/>
        </w:rPr>
        <w:tab/>
      </w:r>
    </w:p>
    <w:p w14:paraId="0C26E9E4" w14:textId="1A8FDEF7" w:rsidR="00851396" w:rsidRPr="00BB043B" w:rsidRDefault="003B137F" w:rsidP="00871B72">
      <w:pPr>
        <w:jc w:val="both"/>
        <w:rPr>
          <w:rFonts w:ascii="Arial" w:eastAsia="Arial" w:hAnsi="Arial" w:cs="Arial"/>
          <w:sz w:val="22"/>
          <w:szCs w:val="22"/>
        </w:rPr>
      </w:pPr>
      <w:r w:rsidRPr="00BB043B">
        <w:rPr>
          <w:rFonts w:ascii="Arial" w:eastAsia="Arial" w:hAnsi="Arial" w:cs="Arial"/>
          <w:sz w:val="22"/>
          <w:szCs w:val="22"/>
        </w:rPr>
        <w:t xml:space="preserve">Los recursos solicitados para implementar las acciones definidas en las propuestas estarán destinados a generar y fortalecer las capacidades de las organizaciones </w:t>
      </w:r>
      <w:r w:rsidR="00227626" w:rsidRPr="00BB043B">
        <w:rPr>
          <w:rFonts w:ascii="Arial" w:eastAsia="Arial" w:hAnsi="Arial" w:cs="Arial"/>
          <w:sz w:val="22"/>
          <w:szCs w:val="22"/>
        </w:rPr>
        <w:t>o</w:t>
      </w:r>
      <w:r w:rsidRPr="00BB043B">
        <w:rPr>
          <w:rFonts w:ascii="Arial" w:eastAsia="Arial" w:hAnsi="Arial" w:cs="Arial"/>
          <w:sz w:val="22"/>
          <w:szCs w:val="22"/>
        </w:rPr>
        <w:t xml:space="preserve"> asociaciones de base comunitaria, contribuyendo de manera directa al cumplimiento de los objetivos del proyecto y al logro de sus metas. </w:t>
      </w:r>
    </w:p>
    <w:p w14:paraId="44DDE1F1" w14:textId="4BE787F3" w:rsidR="003B137F" w:rsidRPr="00BB043B" w:rsidRDefault="003B137F" w:rsidP="00871B72">
      <w:pPr>
        <w:jc w:val="both"/>
        <w:rPr>
          <w:rFonts w:ascii="Arial" w:hAnsi="Arial" w:cs="Arial"/>
          <w:sz w:val="22"/>
          <w:szCs w:val="22"/>
        </w:rPr>
      </w:pPr>
      <w:r w:rsidRPr="00BB043B">
        <w:rPr>
          <w:rFonts w:ascii="Arial" w:eastAsia="Arial" w:hAnsi="Arial" w:cs="Arial"/>
          <w:sz w:val="22"/>
          <w:szCs w:val="22"/>
        </w:rPr>
        <w:t xml:space="preserve">Entre las posibles acciones a financiar se encuentran: </w:t>
      </w:r>
    </w:p>
    <w:p w14:paraId="6311DC9E" w14:textId="77777777" w:rsidR="00F54BBA" w:rsidRPr="00BB043B" w:rsidRDefault="00F54BBA" w:rsidP="00E93DD6">
      <w:pPr>
        <w:pStyle w:val="Prrafodelista"/>
        <w:ind w:left="1068"/>
        <w:jc w:val="both"/>
        <w:rPr>
          <w:rFonts w:ascii="Arial" w:eastAsia="Arial" w:hAnsi="Arial" w:cs="Arial"/>
          <w:sz w:val="22"/>
          <w:szCs w:val="22"/>
          <w:lang w:val="es-CO"/>
        </w:rPr>
      </w:pPr>
    </w:p>
    <w:p w14:paraId="55CA15AA" w14:textId="77777777" w:rsidR="00F54BBA" w:rsidRPr="00BB043B" w:rsidRDefault="00F54BBA" w:rsidP="00E93DD6">
      <w:pPr>
        <w:pStyle w:val="Prrafodelista"/>
        <w:numPr>
          <w:ilvl w:val="0"/>
          <w:numId w:val="55"/>
        </w:numPr>
        <w:jc w:val="both"/>
        <w:rPr>
          <w:rFonts w:ascii="Arial" w:eastAsia="Arial" w:hAnsi="Arial" w:cs="Arial"/>
          <w:sz w:val="22"/>
          <w:szCs w:val="22"/>
          <w:lang w:val="es-CO"/>
        </w:rPr>
      </w:pPr>
      <w:r w:rsidRPr="00BB043B">
        <w:rPr>
          <w:rFonts w:ascii="Arial" w:eastAsia="Arial" w:hAnsi="Arial" w:cs="Arial"/>
          <w:sz w:val="22"/>
          <w:szCs w:val="22"/>
          <w:lang w:val="es-MX"/>
        </w:rPr>
        <w:t>Formación, capacitación y asistencia técnica para el fortalecimiento de capacidades en aspectos técnicos, productivos, ambientales, sociales, legales, asociativos, empresariales, comerciales, contables y fiscales de las organizaciones y asociaciones.</w:t>
      </w:r>
    </w:p>
    <w:p w14:paraId="0428ED28" w14:textId="77777777" w:rsidR="00F54BBA" w:rsidRPr="00BB043B" w:rsidRDefault="00F54BBA" w:rsidP="00E93DD6">
      <w:pPr>
        <w:pStyle w:val="Prrafodelista"/>
        <w:numPr>
          <w:ilvl w:val="0"/>
          <w:numId w:val="55"/>
        </w:numPr>
        <w:jc w:val="both"/>
        <w:rPr>
          <w:rFonts w:ascii="Arial" w:eastAsia="Arial" w:hAnsi="Arial" w:cs="Arial"/>
          <w:sz w:val="22"/>
          <w:szCs w:val="22"/>
          <w:lang w:val="es-MX"/>
        </w:rPr>
      </w:pPr>
      <w:r w:rsidRPr="00BB043B">
        <w:rPr>
          <w:rFonts w:ascii="Arial" w:eastAsia="Arial" w:hAnsi="Arial" w:cs="Arial"/>
          <w:sz w:val="22"/>
          <w:szCs w:val="22"/>
          <w:lang w:val="es-MX"/>
        </w:rPr>
        <w:t xml:space="preserve">Asistencia técnica para el desarrollo de acciones diferenciales que mejoren la participación y empoderamiento de las mujeres, jóvenes, grupos étnicos y otros grupos vulnerables. </w:t>
      </w:r>
    </w:p>
    <w:p w14:paraId="70EC4FC8" w14:textId="77777777" w:rsidR="00F54BBA" w:rsidRPr="00BB043B" w:rsidRDefault="00F54BBA" w:rsidP="00E93DD6">
      <w:pPr>
        <w:pStyle w:val="Prrafodelista"/>
        <w:numPr>
          <w:ilvl w:val="0"/>
          <w:numId w:val="55"/>
        </w:numPr>
        <w:jc w:val="both"/>
        <w:rPr>
          <w:rFonts w:ascii="Arial" w:eastAsia="Arial" w:hAnsi="Arial" w:cs="Arial"/>
          <w:sz w:val="22"/>
          <w:szCs w:val="22"/>
          <w:lang w:val="es-MX"/>
        </w:rPr>
      </w:pPr>
      <w:r w:rsidRPr="00BB043B">
        <w:rPr>
          <w:rFonts w:ascii="Arial" w:eastAsia="Arial" w:hAnsi="Arial" w:cs="Arial"/>
          <w:sz w:val="22"/>
          <w:szCs w:val="22"/>
          <w:lang w:val="es-MX"/>
        </w:rPr>
        <w:t>Asistencia técnica para la implementación de las actividades del proyecto en los sectores elegibles del FCS definidos en el numeral 4.4 del reglamento operativo: (i) Desarrollo rural resiliente y bajo en emisiones de carbono; (</w:t>
      </w:r>
      <w:proofErr w:type="spellStart"/>
      <w:r w:rsidRPr="00BB043B">
        <w:rPr>
          <w:rFonts w:ascii="Arial" w:eastAsia="Arial" w:hAnsi="Arial" w:cs="Arial"/>
          <w:sz w:val="22"/>
          <w:szCs w:val="22"/>
          <w:lang w:val="es-MX"/>
        </w:rPr>
        <w:t>ii</w:t>
      </w:r>
      <w:proofErr w:type="spellEnd"/>
      <w:r w:rsidRPr="00BB043B">
        <w:rPr>
          <w:rFonts w:ascii="Arial" w:eastAsia="Arial" w:hAnsi="Arial" w:cs="Arial"/>
          <w:sz w:val="22"/>
          <w:szCs w:val="22"/>
          <w:lang w:val="es-MX"/>
        </w:rPr>
        <w:t>) Sostenibilidad ambiental; y (</w:t>
      </w:r>
      <w:proofErr w:type="spellStart"/>
      <w:r w:rsidRPr="00BB043B">
        <w:rPr>
          <w:rFonts w:ascii="Arial" w:eastAsia="Arial" w:hAnsi="Arial" w:cs="Arial"/>
          <w:sz w:val="22"/>
          <w:szCs w:val="22"/>
          <w:lang w:val="es-MX"/>
        </w:rPr>
        <w:t>iii</w:t>
      </w:r>
      <w:proofErr w:type="spellEnd"/>
      <w:r w:rsidRPr="00BB043B">
        <w:rPr>
          <w:rFonts w:ascii="Arial" w:eastAsia="Arial" w:hAnsi="Arial" w:cs="Arial"/>
          <w:sz w:val="22"/>
          <w:szCs w:val="22"/>
          <w:lang w:val="es-MX"/>
        </w:rPr>
        <w:t xml:space="preserve">) Fortalecimiento de capacidades locales. </w:t>
      </w:r>
    </w:p>
    <w:p w14:paraId="0D0499F8" w14:textId="77777777" w:rsidR="00F54BBA" w:rsidRPr="00BB043B" w:rsidRDefault="00F54BBA" w:rsidP="00E93DD6">
      <w:pPr>
        <w:pStyle w:val="Prrafodelista"/>
        <w:numPr>
          <w:ilvl w:val="0"/>
          <w:numId w:val="55"/>
        </w:numPr>
        <w:jc w:val="both"/>
        <w:rPr>
          <w:rFonts w:ascii="Arial" w:eastAsia="Arial" w:hAnsi="Arial" w:cs="Arial"/>
          <w:sz w:val="22"/>
          <w:szCs w:val="22"/>
          <w:lang w:val="es-MX"/>
        </w:rPr>
      </w:pPr>
      <w:r w:rsidRPr="00BB043B">
        <w:rPr>
          <w:rFonts w:ascii="Arial" w:eastAsia="Arial" w:hAnsi="Arial" w:cs="Arial"/>
          <w:sz w:val="22"/>
          <w:szCs w:val="22"/>
          <w:lang w:val="es-MX"/>
        </w:rPr>
        <w:t xml:space="preserve">Adecuación de pequeña infraestructura sostenible para la productividad rural que tenga consideraciones ambientales y de cambio climático, como la gestión sostenible del agua, la economía circular y las energías renovables. </w:t>
      </w:r>
      <w:r w:rsidRPr="00BB043B">
        <w:rPr>
          <w:rFonts w:ascii="Arial" w:eastAsia="Arial" w:hAnsi="Arial" w:cs="Arial"/>
          <w:sz w:val="22"/>
          <w:szCs w:val="22"/>
          <w:lang w:val="es-CO"/>
        </w:rPr>
        <w:t xml:space="preserve">La adecuación no debe implicar procesos de remoción vegetal, movimientos de suelo, ni endurecimiento del suelo con el uso de materiales impermeables como el cemento o el concreto. Preferiblemente, los materiales a utilizar deben ser durables, de bajo mantenimiento, reciclados, provenientes de fuentes renovables y con baja huella de carbono, que estén disponibles a nivel local o regional. La infraestructura debe estar asociada al cumplimiento del objetivo principal del proyecto y de las subvenciones, por lo que debe ser un medio y no un fin en sí mismo. </w:t>
      </w:r>
      <w:r w:rsidRPr="00BB043B">
        <w:rPr>
          <w:rFonts w:ascii="Arial" w:eastAsia="Arial" w:hAnsi="Arial" w:cs="Arial"/>
          <w:sz w:val="22"/>
          <w:szCs w:val="22"/>
          <w:lang w:val="es-MX"/>
        </w:rPr>
        <w:t xml:space="preserve">La inversión no debe superar el 30% del valor total de la subvención, y se debe asegurar otra fuente de financiamiento que permita su sostenibilidad en el tiempo. En todo caso, la adecuación de pequeña infraestructura </w:t>
      </w:r>
      <w:r w:rsidRPr="00BB043B">
        <w:rPr>
          <w:rFonts w:ascii="Arial" w:eastAsia="Arial" w:hAnsi="Arial" w:cs="Arial"/>
          <w:sz w:val="22"/>
          <w:szCs w:val="22"/>
          <w:lang w:val="es-MX"/>
        </w:rPr>
        <w:lastRenderedPageBreak/>
        <w:t xml:space="preserve">requiere de la aprobación de la AE y el comité directivo del proyecto a la luz de las salvaguardas ambientales y sociales del FCS.  </w:t>
      </w:r>
    </w:p>
    <w:p w14:paraId="6F40784D" w14:textId="061D7521" w:rsidR="00F54BBA" w:rsidRPr="00BB043B" w:rsidRDefault="00F54BBA" w:rsidP="00E93DD6">
      <w:pPr>
        <w:pStyle w:val="Prrafodelista"/>
        <w:numPr>
          <w:ilvl w:val="0"/>
          <w:numId w:val="55"/>
        </w:numPr>
        <w:jc w:val="both"/>
        <w:rPr>
          <w:rFonts w:ascii="Arial" w:eastAsia="Arial" w:hAnsi="Arial" w:cs="Arial"/>
          <w:sz w:val="22"/>
          <w:szCs w:val="22"/>
          <w:lang w:val="es-MX"/>
        </w:rPr>
      </w:pPr>
      <w:r w:rsidRPr="00BB043B">
        <w:rPr>
          <w:rFonts w:ascii="Arial" w:eastAsia="Arial" w:hAnsi="Arial" w:cs="Arial"/>
          <w:sz w:val="22"/>
          <w:szCs w:val="22"/>
          <w:lang w:val="es-MX"/>
        </w:rPr>
        <w:t xml:space="preserve">Actividades de evaluación, monitoreo, comunicaciones y gestión del conocimiento que sean requeridas para el logro de los objetivos de las subvenciones. Es decir, estas actividades no deben ser en sí mismas el propósito de las subvenciones. </w:t>
      </w:r>
    </w:p>
    <w:p w14:paraId="30B08AE3" w14:textId="77777777" w:rsidR="00F54BBA" w:rsidRPr="00BB043B" w:rsidRDefault="00F54BBA" w:rsidP="00E93DD6">
      <w:pPr>
        <w:pStyle w:val="Prrafodelista"/>
        <w:numPr>
          <w:ilvl w:val="0"/>
          <w:numId w:val="55"/>
        </w:numPr>
        <w:jc w:val="both"/>
        <w:rPr>
          <w:rFonts w:ascii="Arial" w:eastAsia="Arial" w:hAnsi="Arial" w:cs="Arial"/>
          <w:sz w:val="22"/>
          <w:szCs w:val="22"/>
          <w:lang w:val="es-MX"/>
        </w:rPr>
      </w:pPr>
      <w:r w:rsidRPr="00BB043B">
        <w:rPr>
          <w:rFonts w:ascii="Arial" w:eastAsia="Arial" w:hAnsi="Arial" w:cs="Arial"/>
          <w:sz w:val="22"/>
          <w:szCs w:val="22"/>
          <w:lang w:val="es-MX"/>
        </w:rPr>
        <w:t xml:space="preserve">Asistencia técnica para la estructuración de proyectos y acceso a mecanismos, fuentes y canales de financiamiento que mejoren la resiliencia financiera de las organizaciones y asociaciones. </w:t>
      </w:r>
    </w:p>
    <w:p w14:paraId="46E5B9A0" w14:textId="77777777" w:rsidR="00F54BBA" w:rsidRPr="00BB043B" w:rsidRDefault="00F54BBA" w:rsidP="00E93DD6">
      <w:pPr>
        <w:pStyle w:val="Prrafodelista"/>
        <w:numPr>
          <w:ilvl w:val="0"/>
          <w:numId w:val="55"/>
        </w:numPr>
        <w:jc w:val="both"/>
        <w:rPr>
          <w:rFonts w:ascii="Arial" w:eastAsia="Arial" w:hAnsi="Arial" w:cs="Arial"/>
          <w:sz w:val="22"/>
          <w:szCs w:val="22"/>
          <w:lang w:val="es-MX"/>
        </w:rPr>
      </w:pPr>
      <w:r w:rsidRPr="00BB043B">
        <w:rPr>
          <w:rFonts w:ascii="Arial" w:eastAsia="Arial" w:hAnsi="Arial" w:cs="Arial"/>
          <w:sz w:val="22"/>
          <w:szCs w:val="22"/>
          <w:lang w:val="es-MX"/>
        </w:rPr>
        <w:t xml:space="preserve">Contratación de personal, consultorías, insumos, materiales, herramientas, equipos y otros gastos requeridos para el desarrollo de las actividades técnicas y operativas de las subvenciones, por ejemplo, transporte, alimentación, hospedaje, alquiler de espacios para capacitación, elementos de bioseguridad y protección personal, entre otros. Estas adquisiciones se constituyen en un medio para lograr los objetivos de las subvenciones, pero en ningún caso deben ser el propósito principal. </w:t>
      </w:r>
    </w:p>
    <w:p w14:paraId="209BFB6D" w14:textId="19DCCE5E" w:rsidR="00F54BBA" w:rsidRPr="00BB043B" w:rsidRDefault="00F54BBA" w:rsidP="00E93DD6">
      <w:pPr>
        <w:pStyle w:val="Prrafodelista"/>
        <w:numPr>
          <w:ilvl w:val="0"/>
          <w:numId w:val="55"/>
        </w:numPr>
        <w:jc w:val="both"/>
        <w:rPr>
          <w:rFonts w:ascii="Arial" w:eastAsia="Arial" w:hAnsi="Arial" w:cs="Arial"/>
          <w:sz w:val="22"/>
          <w:szCs w:val="22"/>
          <w:lang w:val="es-MX"/>
        </w:rPr>
      </w:pPr>
      <w:r w:rsidRPr="00BB043B">
        <w:rPr>
          <w:rFonts w:ascii="Arial" w:eastAsia="Arial" w:hAnsi="Arial" w:cs="Arial"/>
          <w:sz w:val="22"/>
          <w:szCs w:val="22"/>
          <w:lang w:val="es-MX"/>
        </w:rPr>
        <w:t xml:space="preserve">Pago de gastos asociados al cumplimiento de permisos, requisitos y certificaciones ambientales, sanitarias, productivas y empresariales que sean requeridos para el logro de los objetivos de las subvenciones, por lo que deben ser considerados como un medio y no como un fin. </w:t>
      </w:r>
    </w:p>
    <w:p w14:paraId="1B095825" w14:textId="77777777" w:rsidR="00F54BBA" w:rsidRPr="00BB043B" w:rsidRDefault="00F54BBA" w:rsidP="00F54BBA">
      <w:pPr>
        <w:jc w:val="both"/>
        <w:rPr>
          <w:rFonts w:ascii="Arial" w:eastAsia="Arial" w:hAnsi="Arial" w:cs="Arial"/>
          <w:sz w:val="22"/>
          <w:szCs w:val="22"/>
        </w:rPr>
      </w:pPr>
      <w:r w:rsidRPr="00BB043B">
        <w:rPr>
          <w:rFonts w:ascii="Arial" w:eastAsia="Arial" w:hAnsi="Arial" w:cs="Arial"/>
          <w:sz w:val="22"/>
          <w:szCs w:val="22"/>
        </w:rPr>
        <w:t xml:space="preserve"> </w:t>
      </w:r>
    </w:p>
    <w:p w14:paraId="38C9898F" w14:textId="26AF1016" w:rsidR="00F54BBA" w:rsidRPr="00BB043B" w:rsidRDefault="00F54BBA" w:rsidP="00871B72">
      <w:pPr>
        <w:jc w:val="both"/>
        <w:rPr>
          <w:rFonts w:ascii="Arial" w:eastAsia="Arial" w:hAnsi="Arial" w:cs="Arial"/>
          <w:sz w:val="22"/>
          <w:szCs w:val="22"/>
        </w:rPr>
      </w:pPr>
      <w:r w:rsidRPr="00BB043B">
        <w:rPr>
          <w:rFonts w:ascii="Arial" w:eastAsia="Arial" w:hAnsi="Arial" w:cs="Arial"/>
          <w:sz w:val="22"/>
          <w:szCs w:val="22"/>
        </w:rPr>
        <w:t>Si bien ésta no es una lista exhaustiva, cualquier otro rubro diferente, deberá ser descrito y justificado ante la AE, y eventualmente conforme a su complejidad ante el comité directivo del proyecto.</w:t>
      </w:r>
    </w:p>
    <w:p w14:paraId="674934D3" w14:textId="77777777" w:rsidR="003B137F" w:rsidRPr="00BB043B" w:rsidRDefault="003B137F" w:rsidP="00871B72">
      <w:pPr>
        <w:jc w:val="both"/>
        <w:rPr>
          <w:rFonts w:ascii="Arial" w:hAnsi="Arial" w:cs="Arial"/>
          <w:sz w:val="22"/>
          <w:szCs w:val="22"/>
        </w:rPr>
      </w:pPr>
      <w:r w:rsidRPr="00BB043B">
        <w:rPr>
          <w:rFonts w:ascii="Arial" w:eastAsia="Arial" w:hAnsi="Arial" w:cs="Arial"/>
          <w:sz w:val="22"/>
          <w:szCs w:val="22"/>
        </w:rPr>
        <w:br/>
        <w:t>Las acciones a financiar deberán estar debidamente sustentadas en la propuesta técnica enviada en la solicitud y contar con un desglose financiero que detalle los rubros y costos del presupuesto, demostrando su pertinencia para la ejecución del proyecto.</w:t>
      </w:r>
    </w:p>
    <w:p w14:paraId="7E7C65B4" w14:textId="77777777" w:rsidR="003B137F" w:rsidRPr="00BB043B" w:rsidRDefault="003B137F" w:rsidP="00871B72">
      <w:pPr>
        <w:jc w:val="both"/>
        <w:rPr>
          <w:rFonts w:ascii="Arial" w:hAnsi="Arial" w:cs="Arial"/>
          <w:sz w:val="22"/>
          <w:szCs w:val="22"/>
        </w:rPr>
      </w:pPr>
    </w:p>
    <w:p w14:paraId="0556AF8B" w14:textId="77777777" w:rsidR="003B137F" w:rsidRPr="00BB043B" w:rsidRDefault="003B137F" w:rsidP="00871B72">
      <w:pPr>
        <w:jc w:val="both"/>
        <w:rPr>
          <w:rFonts w:ascii="Arial" w:hAnsi="Arial" w:cs="Arial"/>
          <w:sz w:val="22"/>
          <w:szCs w:val="22"/>
        </w:rPr>
      </w:pPr>
      <w:r w:rsidRPr="00BB043B">
        <w:rPr>
          <w:rFonts w:ascii="Arial" w:hAnsi="Arial" w:cs="Arial"/>
          <w:sz w:val="22"/>
          <w:szCs w:val="22"/>
        </w:rPr>
        <w:t xml:space="preserve">Los recursos solicitados para el desarrollo de las acciones definidas en las propuestas no podrán destinarse a: </w:t>
      </w:r>
    </w:p>
    <w:p w14:paraId="6999126E" w14:textId="77777777" w:rsidR="003B137F" w:rsidRPr="00BB043B" w:rsidRDefault="003B137F" w:rsidP="00871B72">
      <w:pPr>
        <w:jc w:val="both"/>
        <w:rPr>
          <w:rFonts w:ascii="Arial" w:hAnsi="Arial" w:cs="Arial"/>
          <w:sz w:val="22"/>
          <w:szCs w:val="22"/>
        </w:rPr>
      </w:pPr>
    </w:p>
    <w:p w14:paraId="15FD3F20" w14:textId="77777777" w:rsidR="00F54BBA" w:rsidRPr="00BB043B" w:rsidRDefault="00F54BBA" w:rsidP="00E93DD6">
      <w:pPr>
        <w:pStyle w:val="Prrafodelista"/>
        <w:numPr>
          <w:ilvl w:val="0"/>
          <w:numId w:val="56"/>
        </w:numPr>
        <w:jc w:val="both"/>
        <w:rPr>
          <w:rFonts w:ascii="Arial" w:hAnsi="Arial" w:cs="Arial"/>
          <w:sz w:val="22"/>
          <w:szCs w:val="22"/>
          <w:lang w:val="es-MX"/>
        </w:rPr>
      </w:pPr>
      <w:r w:rsidRPr="00BB043B">
        <w:rPr>
          <w:rFonts w:ascii="Arial" w:hAnsi="Arial" w:cs="Arial"/>
          <w:sz w:val="22"/>
          <w:szCs w:val="22"/>
          <w:lang w:val="es-MX"/>
        </w:rPr>
        <w:t xml:space="preserve">Gastos de nómina o personal permanente de las organizaciones y asociaciones, pago de prestaciones sociales, de representación y gastos como consecuencia de conflictos laborales, sentencias y conciliaciones. </w:t>
      </w:r>
    </w:p>
    <w:p w14:paraId="5F0E3A5C" w14:textId="77777777" w:rsidR="00F54BBA" w:rsidRPr="00BB043B" w:rsidRDefault="00F54BBA" w:rsidP="00E93DD6">
      <w:pPr>
        <w:pStyle w:val="Prrafodelista"/>
        <w:numPr>
          <w:ilvl w:val="0"/>
          <w:numId w:val="56"/>
        </w:numPr>
        <w:jc w:val="both"/>
        <w:rPr>
          <w:rFonts w:ascii="Arial" w:hAnsi="Arial" w:cs="Arial"/>
          <w:sz w:val="22"/>
          <w:szCs w:val="22"/>
          <w:lang w:val="es-MX"/>
        </w:rPr>
      </w:pPr>
      <w:r w:rsidRPr="00BB043B">
        <w:rPr>
          <w:rFonts w:ascii="Arial" w:hAnsi="Arial" w:cs="Arial"/>
          <w:sz w:val="22"/>
          <w:szCs w:val="22"/>
          <w:lang w:val="es-MX"/>
        </w:rPr>
        <w:t>Reestructuración y pago de deudas, de intereses y dividendos, o recuperaciones de capital ya invertidos.</w:t>
      </w:r>
    </w:p>
    <w:p w14:paraId="54789B6B" w14:textId="09179C37" w:rsidR="00F54BBA" w:rsidRPr="00BB043B" w:rsidRDefault="00F54BBA" w:rsidP="00E93DD6">
      <w:pPr>
        <w:pStyle w:val="Prrafodelista"/>
        <w:numPr>
          <w:ilvl w:val="0"/>
          <w:numId w:val="56"/>
        </w:numPr>
        <w:jc w:val="both"/>
        <w:rPr>
          <w:rFonts w:ascii="Arial" w:hAnsi="Arial" w:cs="Arial"/>
          <w:sz w:val="22"/>
          <w:szCs w:val="22"/>
          <w:lang w:val="es-MX"/>
        </w:rPr>
      </w:pPr>
      <w:r w:rsidRPr="00BB043B">
        <w:rPr>
          <w:rFonts w:ascii="Arial" w:hAnsi="Arial" w:cs="Arial"/>
          <w:sz w:val="22"/>
          <w:szCs w:val="22"/>
          <w:lang w:val="es-MX"/>
        </w:rPr>
        <w:t>Financiación de proyectos de investigación básica que se concentren principalmente en la recopilación, evaluación y publicación de datos</w:t>
      </w:r>
      <w:r w:rsidR="00896D47" w:rsidRPr="00BB043B">
        <w:rPr>
          <w:rFonts w:ascii="Arial" w:hAnsi="Arial" w:cs="Arial"/>
          <w:sz w:val="22"/>
          <w:szCs w:val="22"/>
          <w:lang w:val="es-MX"/>
        </w:rPr>
        <w:t>.</w:t>
      </w:r>
    </w:p>
    <w:p w14:paraId="743EB60B" w14:textId="70465004" w:rsidR="00F54BBA" w:rsidRPr="00BB043B" w:rsidRDefault="00F54BBA" w:rsidP="00E93DD6">
      <w:pPr>
        <w:pStyle w:val="Prrafodelista"/>
        <w:numPr>
          <w:ilvl w:val="0"/>
          <w:numId w:val="56"/>
        </w:numPr>
        <w:jc w:val="both"/>
        <w:rPr>
          <w:rFonts w:ascii="Arial" w:hAnsi="Arial" w:cs="Arial"/>
          <w:sz w:val="22"/>
          <w:szCs w:val="22"/>
          <w:lang w:val="es-MX"/>
        </w:rPr>
      </w:pPr>
      <w:r w:rsidRPr="00BB043B">
        <w:rPr>
          <w:rFonts w:ascii="Arial" w:hAnsi="Arial" w:cs="Arial"/>
          <w:sz w:val="22"/>
          <w:szCs w:val="22"/>
          <w:lang w:val="es-MX"/>
        </w:rPr>
        <w:t>Producción, importación, comercialización, suministro, transporte, almacenamiento y uso de los siguientes productos de uso agrícola: (i) Productos prohibidos y sujetos de eliminación gradual debido a su alta toxicidad y persistencia ambiental en el Convenio de Rotterdam, Convenio de Estocolmo, Convenio de Basilea y Protocolo de Montreal; (</w:t>
      </w:r>
      <w:proofErr w:type="spellStart"/>
      <w:r w:rsidRPr="00BB043B">
        <w:rPr>
          <w:rFonts w:ascii="Arial" w:hAnsi="Arial" w:cs="Arial"/>
          <w:sz w:val="22"/>
          <w:szCs w:val="22"/>
          <w:lang w:val="es-MX"/>
        </w:rPr>
        <w:t>ii</w:t>
      </w:r>
      <w:proofErr w:type="spellEnd"/>
      <w:r w:rsidRPr="00BB043B">
        <w:rPr>
          <w:rFonts w:ascii="Arial" w:hAnsi="Arial" w:cs="Arial"/>
          <w:sz w:val="22"/>
          <w:szCs w:val="22"/>
          <w:lang w:val="es-MX"/>
        </w:rPr>
        <w:t xml:space="preserve">) Productos clasificados en “Clase </w:t>
      </w:r>
      <w:proofErr w:type="spellStart"/>
      <w:r w:rsidRPr="00BB043B">
        <w:rPr>
          <w:rFonts w:ascii="Arial" w:hAnsi="Arial" w:cs="Arial"/>
          <w:sz w:val="22"/>
          <w:szCs w:val="22"/>
          <w:lang w:val="es-MX"/>
        </w:rPr>
        <w:t>Ia</w:t>
      </w:r>
      <w:proofErr w:type="spellEnd"/>
      <w:r w:rsidRPr="00BB043B">
        <w:rPr>
          <w:rFonts w:ascii="Arial" w:hAnsi="Arial" w:cs="Arial"/>
          <w:sz w:val="22"/>
          <w:szCs w:val="22"/>
          <w:lang w:val="es-MX"/>
        </w:rPr>
        <w:t xml:space="preserve">” (sumamente peligrosos), “Clase </w:t>
      </w:r>
      <w:proofErr w:type="spellStart"/>
      <w:r w:rsidRPr="00BB043B">
        <w:rPr>
          <w:rFonts w:ascii="Arial" w:hAnsi="Arial" w:cs="Arial"/>
          <w:sz w:val="22"/>
          <w:szCs w:val="22"/>
          <w:lang w:val="es-MX"/>
        </w:rPr>
        <w:t>Ib</w:t>
      </w:r>
      <w:proofErr w:type="spellEnd"/>
      <w:r w:rsidRPr="00BB043B">
        <w:rPr>
          <w:rFonts w:ascii="Arial" w:hAnsi="Arial" w:cs="Arial"/>
          <w:sz w:val="22"/>
          <w:szCs w:val="22"/>
          <w:lang w:val="es-MX"/>
        </w:rPr>
        <w:t>” (muy peligrosos) y “Clase II” (moderadamente peligrosos) por parte de la Organización Mundial de la Salud; (</w:t>
      </w:r>
      <w:proofErr w:type="spellStart"/>
      <w:r w:rsidRPr="00BB043B">
        <w:rPr>
          <w:rFonts w:ascii="Arial" w:hAnsi="Arial" w:cs="Arial"/>
          <w:sz w:val="22"/>
          <w:szCs w:val="22"/>
          <w:lang w:val="es-MX"/>
        </w:rPr>
        <w:t>iii</w:t>
      </w:r>
      <w:proofErr w:type="spellEnd"/>
      <w:r w:rsidRPr="00BB043B">
        <w:rPr>
          <w:rFonts w:ascii="Arial" w:hAnsi="Arial" w:cs="Arial"/>
          <w:sz w:val="22"/>
          <w:szCs w:val="22"/>
          <w:lang w:val="es-MX"/>
        </w:rPr>
        <w:t>) Productos con peligros de carcinogenicidad, mutagenicidad y/o toxicidad clasificados en categorías 1A y 1B del Sistema Globalmente Armonizado de Clasificación y Etiquetado de Productos Químicos (SGA); y (</w:t>
      </w:r>
      <w:proofErr w:type="spellStart"/>
      <w:r w:rsidRPr="00BB043B">
        <w:rPr>
          <w:rFonts w:ascii="Arial" w:hAnsi="Arial" w:cs="Arial"/>
          <w:sz w:val="22"/>
          <w:szCs w:val="22"/>
          <w:lang w:val="es-MX"/>
        </w:rPr>
        <w:t>iv</w:t>
      </w:r>
      <w:proofErr w:type="spellEnd"/>
      <w:r w:rsidRPr="00BB043B">
        <w:rPr>
          <w:rFonts w:ascii="Arial" w:hAnsi="Arial" w:cs="Arial"/>
          <w:sz w:val="22"/>
          <w:szCs w:val="22"/>
          <w:lang w:val="es-MX"/>
        </w:rPr>
        <w:t xml:space="preserve">) Productos prohibidos, restringidos y suspendidos por las leyes y regulaciones nacionales. Para tener más información al respecto, se recomienda consultar los Lineamientos para el manejo y uso seguro de plaguicidas en proyectos del Fondo Colombia Sostenible disponibles en </w:t>
      </w:r>
      <w:r w:rsidRPr="00BB043B">
        <w:rPr>
          <w:rFonts w:ascii="Arial" w:hAnsi="Arial" w:cs="Arial"/>
          <w:sz w:val="22"/>
          <w:szCs w:val="22"/>
          <w:lang w:val="es-MX"/>
        </w:rPr>
        <w:lastRenderedPageBreak/>
        <w:t xml:space="preserve">https://www.colombiasostenible.gov.co/fondo/documentos/#salvaguardas.  Adquisición de especies exóticas y/o invasoras.  </w:t>
      </w:r>
    </w:p>
    <w:p w14:paraId="5E8E1711" w14:textId="34790571" w:rsidR="00F54BBA" w:rsidRPr="00BB043B" w:rsidRDefault="00F54BBA" w:rsidP="00E93DD6">
      <w:pPr>
        <w:pStyle w:val="Prrafodelista"/>
        <w:numPr>
          <w:ilvl w:val="0"/>
          <w:numId w:val="56"/>
        </w:numPr>
        <w:jc w:val="both"/>
        <w:rPr>
          <w:rFonts w:ascii="Arial" w:hAnsi="Arial" w:cs="Arial"/>
          <w:sz w:val="22"/>
          <w:szCs w:val="22"/>
          <w:lang w:val="es-MX"/>
        </w:rPr>
      </w:pPr>
      <w:r w:rsidRPr="00BB043B">
        <w:rPr>
          <w:rFonts w:ascii="Arial" w:hAnsi="Arial" w:cs="Arial"/>
          <w:sz w:val="22"/>
          <w:szCs w:val="22"/>
          <w:lang w:val="es-MX"/>
        </w:rPr>
        <w:t xml:space="preserve">Adquisición, arrendamiento y/o formalización de la tenencia de la tierra (titularización). </w:t>
      </w:r>
    </w:p>
    <w:p w14:paraId="1EECC84D" w14:textId="32555135" w:rsidR="00F54BBA" w:rsidRPr="00BB043B" w:rsidRDefault="00F54BBA" w:rsidP="00E93DD6">
      <w:pPr>
        <w:pStyle w:val="Prrafodelista"/>
        <w:numPr>
          <w:ilvl w:val="0"/>
          <w:numId w:val="56"/>
        </w:numPr>
        <w:jc w:val="both"/>
        <w:rPr>
          <w:rFonts w:ascii="Arial" w:hAnsi="Arial" w:cs="Arial"/>
          <w:sz w:val="22"/>
          <w:szCs w:val="22"/>
          <w:lang w:val="es-MX"/>
        </w:rPr>
      </w:pPr>
      <w:r w:rsidRPr="00BB043B">
        <w:rPr>
          <w:rFonts w:ascii="Arial" w:hAnsi="Arial" w:cs="Arial"/>
          <w:sz w:val="22"/>
          <w:szCs w:val="22"/>
          <w:lang w:val="es-MX"/>
        </w:rPr>
        <w:t>Transferencias de activos, adquisición de acciones de participaciones en el capital social u otros valores inmobiliarios.</w:t>
      </w:r>
    </w:p>
    <w:p w14:paraId="0A04EA98" w14:textId="2B5E9D2D" w:rsidR="00F54BBA" w:rsidRPr="00BB043B" w:rsidRDefault="00F54BBA" w:rsidP="00E93DD6">
      <w:pPr>
        <w:pStyle w:val="Prrafodelista"/>
        <w:numPr>
          <w:ilvl w:val="0"/>
          <w:numId w:val="56"/>
        </w:numPr>
        <w:jc w:val="both"/>
        <w:rPr>
          <w:rFonts w:ascii="Arial" w:hAnsi="Arial" w:cs="Arial"/>
          <w:sz w:val="22"/>
          <w:szCs w:val="22"/>
          <w:lang w:val="es-MX"/>
        </w:rPr>
      </w:pPr>
      <w:r w:rsidRPr="00BB043B">
        <w:rPr>
          <w:rFonts w:ascii="Arial" w:hAnsi="Arial" w:cs="Arial"/>
          <w:sz w:val="22"/>
          <w:szCs w:val="22"/>
          <w:lang w:val="es-MX"/>
        </w:rPr>
        <w:t xml:space="preserve">Compra o alquiler de inmuebles y/o de bienes suntuosos. </w:t>
      </w:r>
    </w:p>
    <w:p w14:paraId="63C3AECA" w14:textId="1723D772" w:rsidR="00F54BBA" w:rsidRPr="00BB043B" w:rsidRDefault="00F54BBA" w:rsidP="00E93DD6">
      <w:pPr>
        <w:pStyle w:val="Prrafodelista"/>
        <w:numPr>
          <w:ilvl w:val="0"/>
          <w:numId w:val="56"/>
        </w:numPr>
        <w:jc w:val="both"/>
        <w:rPr>
          <w:rFonts w:ascii="Arial" w:hAnsi="Arial" w:cs="Arial"/>
          <w:sz w:val="22"/>
          <w:szCs w:val="22"/>
          <w:lang w:val="es-MX"/>
        </w:rPr>
      </w:pPr>
      <w:r w:rsidRPr="00BB043B">
        <w:rPr>
          <w:rFonts w:ascii="Arial" w:hAnsi="Arial" w:cs="Arial"/>
          <w:sz w:val="22"/>
          <w:szCs w:val="22"/>
          <w:lang w:val="es-MX"/>
        </w:rPr>
        <w:t xml:space="preserve">Construcción y ampliación de infraestructura. </w:t>
      </w:r>
    </w:p>
    <w:p w14:paraId="1DB52974" w14:textId="61588ABF" w:rsidR="00F54BBA" w:rsidRPr="00BB043B" w:rsidRDefault="00F54BBA" w:rsidP="00E93DD6">
      <w:pPr>
        <w:pStyle w:val="Prrafodelista"/>
        <w:numPr>
          <w:ilvl w:val="0"/>
          <w:numId w:val="56"/>
        </w:numPr>
        <w:jc w:val="both"/>
        <w:rPr>
          <w:rFonts w:ascii="Arial" w:hAnsi="Arial" w:cs="Arial"/>
          <w:sz w:val="22"/>
          <w:szCs w:val="22"/>
          <w:lang w:val="es-MX"/>
        </w:rPr>
      </w:pPr>
      <w:r w:rsidRPr="00BB043B">
        <w:rPr>
          <w:rFonts w:ascii="Arial" w:hAnsi="Arial" w:cs="Arial"/>
          <w:sz w:val="22"/>
          <w:szCs w:val="22"/>
          <w:lang w:val="es-MX"/>
        </w:rPr>
        <w:t xml:space="preserve">Inversiones en capital de trabajo. </w:t>
      </w:r>
    </w:p>
    <w:p w14:paraId="08E44B89" w14:textId="2B61A8AB" w:rsidR="00F54BBA" w:rsidRPr="00BB043B" w:rsidRDefault="00F54BBA" w:rsidP="00E93DD6">
      <w:pPr>
        <w:pStyle w:val="Prrafodelista"/>
        <w:ind w:left="360"/>
        <w:jc w:val="both"/>
        <w:rPr>
          <w:rFonts w:ascii="Arial" w:hAnsi="Arial" w:cs="Arial"/>
          <w:sz w:val="22"/>
          <w:szCs w:val="22"/>
          <w:lang w:val="es-MX"/>
        </w:rPr>
      </w:pPr>
      <w:r w:rsidRPr="00BB043B">
        <w:rPr>
          <w:rFonts w:ascii="Arial" w:hAnsi="Arial" w:cs="Arial"/>
          <w:sz w:val="22"/>
          <w:szCs w:val="22"/>
          <w:lang w:val="es-MX"/>
        </w:rPr>
        <w:t xml:space="preserve">Tasas, impuestos, gravámenes, multas, contribuciones. </w:t>
      </w:r>
    </w:p>
    <w:p w14:paraId="603E76E2" w14:textId="187D982C" w:rsidR="00F54BBA" w:rsidRPr="00BB043B" w:rsidRDefault="00F54BBA" w:rsidP="00E93DD6">
      <w:pPr>
        <w:pStyle w:val="Prrafodelista"/>
        <w:numPr>
          <w:ilvl w:val="0"/>
          <w:numId w:val="56"/>
        </w:numPr>
        <w:jc w:val="both"/>
        <w:rPr>
          <w:rFonts w:ascii="Arial" w:hAnsi="Arial" w:cs="Arial"/>
          <w:sz w:val="22"/>
          <w:szCs w:val="22"/>
          <w:lang w:val="es-MX"/>
        </w:rPr>
      </w:pPr>
      <w:r w:rsidRPr="00BB043B">
        <w:rPr>
          <w:rFonts w:ascii="Arial" w:hAnsi="Arial" w:cs="Arial"/>
          <w:sz w:val="22"/>
          <w:szCs w:val="22"/>
          <w:lang w:val="es-MX"/>
        </w:rPr>
        <w:t>Seguros de vida contra siniestros y robos</w:t>
      </w:r>
    </w:p>
    <w:p w14:paraId="3DEEFE99" w14:textId="442D3C63" w:rsidR="00F54BBA" w:rsidRPr="00BB043B" w:rsidRDefault="00F54BBA" w:rsidP="00E93DD6">
      <w:pPr>
        <w:pStyle w:val="Prrafodelista"/>
        <w:numPr>
          <w:ilvl w:val="0"/>
          <w:numId w:val="56"/>
        </w:numPr>
        <w:jc w:val="both"/>
        <w:rPr>
          <w:rFonts w:ascii="Arial" w:hAnsi="Arial" w:cs="Arial"/>
          <w:sz w:val="22"/>
          <w:szCs w:val="22"/>
          <w:lang w:val="es-MX"/>
        </w:rPr>
      </w:pPr>
      <w:r w:rsidRPr="00BB043B">
        <w:rPr>
          <w:rFonts w:ascii="Arial" w:hAnsi="Arial" w:cs="Arial"/>
          <w:sz w:val="22"/>
          <w:szCs w:val="22"/>
          <w:lang w:val="es-MX"/>
        </w:rPr>
        <w:t>Comisiones e intermediaciones.</w:t>
      </w:r>
    </w:p>
    <w:p w14:paraId="3A7A7AF2" w14:textId="25F0BB6E" w:rsidR="003B137F" w:rsidRPr="00BB043B" w:rsidRDefault="00F54BBA" w:rsidP="00E93DD6">
      <w:pPr>
        <w:pStyle w:val="Prrafodelista"/>
        <w:numPr>
          <w:ilvl w:val="0"/>
          <w:numId w:val="56"/>
        </w:numPr>
        <w:jc w:val="both"/>
        <w:rPr>
          <w:rFonts w:ascii="Arial" w:hAnsi="Arial" w:cs="Arial"/>
          <w:lang w:val="es-CO"/>
        </w:rPr>
      </w:pPr>
      <w:r w:rsidRPr="00BB043B">
        <w:rPr>
          <w:rFonts w:ascii="Arial" w:hAnsi="Arial" w:cs="Arial"/>
          <w:sz w:val="22"/>
          <w:szCs w:val="22"/>
          <w:lang w:val="es-MX" w:eastAsia="es-ES"/>
        </w:rPr>
        <w:t>Bienes y servicios explícitamente prohibidos por normas de los donantes y el BID</w:t>
      </w:r>
      <w:r w:rsidR="003B137F" w:rsidRPr="00BB043B">
        <w:rPr>
          <w:rFonts w:ascii="Arial" w:hAnsi="Arial" w:cs="Arial"/>
          <w:lang w:val="es-CO"/>
        </w:rPr>
        <w:t>.</w:t>
      </w:r>
    </w:p>
    <w:p w14:paraId="07CB5B14" w14:textId="77777777" w:rsidR="003B137F" w:rsidRPr="00BB043B" w:rsidRDefault="003B137F" w:rsidP="00871B72">
      <w:pPr>
        <w:jc w:val="both"/>
        <w:rPr>
          <w:rFonts w:ascii="Arial" w:hAnsi="Arial" w:cs="Arial"/>
          <w:sz w:val="22"/>
          <w:szCs w:val="22"/>
        </w:rPr>
      </w:pPr>
    </w:p>
    <w:p w14:paraId="62B20480" w14:textId="089128AB" w:rsidR="003B137F" w:rsidRPr="00BB043B" w:rsidRDefault="005F0628" w:rsidP="00E93DD6">
      <w:pPr>
        <w:pStyle w:val="Ttulo2"/>
        <w:numPr>
          <w:ilvl w:val="0"/>
          <w:numId w:val="2"/>
        </w:numPr>
        <w:ind w:left="357" w:hanging="357"/>
        <w:rPr>
          <w:rFonts w:ascii="Arial" w:eastAsia="Calibri" w:hAnsi="Arial" w:cs="Arial"/>
          <w:b/>
          <w:bCs/>
          <w:color w:val="auto"/>
          <w:lang w:val="es-CO"/>
        </w:rPr>
      </w:pPr>
      <w:r w:rsidRPr="00BB043B">
        <w:rPr>
          <w:rFonts w:ascii="Arial" w:eastAsia="Calibri" w:hAnsi="Arial" w:cs="Arial"/>
          <w:b/>
          <w:bCs/>
          <w:color w:val="auto"/>
          <w:lang w:val="es-CO"/>
        </w:rPr>
        <w:t xml:space="preserve"> </w:t>
      </w:r>
      <w:bookmarkStart w:id="20" w:name="_Toc207748230"/>
      <w:r w:rsidRPr="00BB043B">
        <w:rPr>
          <w:rFonts w:ascii="Arial" w:eastAsia="Calibri" w:hAnsi="Arial" w:cs="Arial"/>
          <w:b/>
          <w:bCs/>
          <w:color w:val="auto"/>
          <w:lang w:val="es-CO"/>
        </w:rPr>
        <w:t>Cronograma de la convocatoria</w:t>
      </w:r>
      <w:bookmarkEnd w:id="20"/>
    </w:p>
    <w:p w14:paraId="62639776" w14:textId="77777777" w:rsidR="003B137F" w:rsidRPr="00BB043B" w:rsidRDefault="003B137F" w:rsidP="00871B72">
      <w:pPr>
        <w:jc w:val="both"/>
        <w:rPr>
          <w:rFonts w:ascii="Arial" w:eastAsia="Calibri" w:hAnsi="Arial" w:cs="Arial"/>
          <w:sz w:val="22"/>
          <w:szCs w:val="22"/>
        </w:rPr>
      </w:pPr>
    </w:p>
    <w:p w14:paraId="21B67877" w14:textId="1F532508" w:rsidR="003B137F" w:rsidRPr="00BB043B" w:rsidRDefault="005F0628" w:rsidP="00E93DD6">
      <w:pPr>
        <w:jc w:val="both"/>
        <w:rPr>
          <w:rFonts w:ascii="Arial" w:eastAsia="Calibri" w:hAnsi="Arial" w:cs="Arial"/>
          <w:sz w:val="22"/>
          <w:szCs w:val="22"/>
          <w:u w:val="single"/>
        </w:rPr>
      </w:pPr>
      <w:r w:rsidRPr="00BB043B">
        <w:rPr>
          <w:rFonts w:ascii="Arial" w:eastAsia="Calibri" w:hAnsi="Arial" w:cs="Arial"/>
          <w:sz w:val="22"/>
          <w:szCs w:val="22"/>
          <w:u w:val="single"/>
        </w:rPr>
        <w:t xml:space="preserve">Fase 1. </w:t>
      </w:r>
      <w:r w:rsidR="003B137F" w:rsidRPr="00BB043B">
        <w:rPr>
          <w:rFonts w:ascii="Arial" w:eastAsia="Calibri" w:hAnsi="Arial" w:cs="Arial"/>
          <w:sz w:val="22"/>
          <w:szCs w:val="22"/>
          <w:u w:val="single"/>
        </w:rPr>
        <w:t>Postulación de organizaciones o asociaciones de base comunitaria.</w:t>
      </w:r>
    </w:p>
    <w:p w14:paraId="7038249A" w14:textId="77777777" w:rsidR="003B137F" w:rsidRPr="00BB043B" w:rsidRDefault="003B137F" w:rsidP="00871B72">
      <w:pPr>
        <w:jc w:val="both"/>
        <w:rPr>
          <w:rFonts w:ascii="Arial" w:eastAsia="Calibri" w:hAnsi="Arial" w:cs="Arial"/>
          <w:sz w:val="22"/>
          <w:szCs w:val="22"/>
        </w:rPr>
      </w:pPr>
    </w:p>
    <w:p w14:paraId="34E10AB4" w14:textId="5B1FE5A1" w:rsidR="003B137F" w:rsidRPr="00BB043B" w:rsidRDefault="003B137F" w:rsidP="00871B72">
      <w:pPr>
        <w:jc w:val="both"/>
        <w:rPr>
          <w:rFonts w:ascii="Arial" w:eastAsia="Calibri" w:hAnsi="Arial" w:cs="Arial"/>
          <w:sz w:val="22"/>
          <w:szCs w:val="22"/>
        </w:rPr>
      </w:pPr>
      <w:r w:rsidRPr="00BB043B">
        <w:rPr>
          <w:rFonts w:ascii="Arial" w:eastAsia="Calibri" w:hAnsi="Arial" w:cs="Arial"/>
          <w:sz w:val="22"/>
          <w:szCs w:val="22"/>
        </w:rPr>
        <w:t xml:space="preserve">Periodo habilitado para que las organizaciones o asociaciones de base comunitaria, que, de manera voluntaria, libre e informada, manifiesten su interés de participar en el proceso de selección para la implementación del </w:t>
      </w:r>
      <w:r w:rsidR="000A3102" w:rsidRPr="00BB043B">
        <w:rPr>
          <w:rFonts w:ascii="Arial" w:eastAsia="Calibri" w:hAnsi="Arial" w:cs="Arial"/>
          <w:sz w:val="22"/>
          <w:szCs w:val="22"/>
        </w:rPr>
        <w:t>F</w:t>
      </w:r>
      <w:r w:rsidRPr="00BB043B">
        <w:rPr>
          <w:rFonts w:ascii="Arial" w:eastAsia="Calibri" w:hAnsi="Arial" w:cs="Arial"/>
          <w:sz w:val="22"/>
          <w:szCs w:val="22"/>
        </w:rPr>
        <w:t xml:space="preserve">ondo </w:t>
      </w:r>
      <w:r w:rsidR="000A3102" w:rsidRPr="00BB043B">
        <w:rPr>
          <w:rFonts w:ascii="Arial" w:eastAsia="Calibri" w:hAnsi="Arial" w:cs="Arial"/>
          <w:sz w:val="22"/>
          <w:szCs w:val="22"/>
        </w:rPr>
        <w:t xml:space="preserve">Local para la </w:t>
      </w:r>
      <w:proofErr w:type="spellStart"/>
      <w:r w:rsidR="000A3102" w:rsidRPr="00BB043B">
        <w:rPr>
          <w:rFonts w:ascii="Arial" w:eastAsia="Calibri" w:hAnsi="Arial" w:cs="Arial"/>
          <w:sz w:val="22"/>
          <w:szCs w:val="22"/>
        </w:rPr>
        <w:t>C</w:t>
      </w:r>
      <w:r w:rsidRPr="00BB043B">
        <w:rPr>
          <w:rFonts w:ascii="Arial" w:eastAsia="Calibri" w:hAnsi="Arial" w:cs="Arial"/>
          <w:sz w:val="22"/>
          <w:szCs w:val="22"/>
        </w:rPr>
        <w:t>o-ejecución</w:t>
      </w:r>
      <w:proofErr w:type="spellEnd"/>
      <w:r w:rsidRPr="00BB043B">
        <w:rPr>
          <w:rFonts w:ascii="Arial" w:eastAsia="Calibri" w:hAnsi="Arial" w:cs="Arial"/>
          <w:sz w:val="22"/>
          <w:szCs w:val="22"/>
        </w:rPr>
        <w:t>. Deberán cumplir con los requisitos mínimos de elegibilidad descritos en estos términos de referencia (</w:t>
      </w:r>
      <w:r w:rsidR="00DC13CA" w:rsidRPr="00BB043B">
        <w:rPr>
          <w:rFonts w:ascii="Arial" w:eastAsia="Calibri" w:hAnsi="Arial" w:cs="Arial"/>
          <w:sz w:val="22"/>
          <w:szCs w:val="22"/>
        </w:rPr>
        <w:t xml:space="preserve">numeral </w:t>
      </w:r>
      <w:r w:rsidR="0020326F" w:rsidRPr="00BB043B">
        <w:rPr>
          <w:rFonts w:ascii="Arial" w:eastAsia="Calibri" w:hAnsi="Arial" w:cs="Arial"/>
          <w:sz w:val="22"/>
          <w:szCs w:val="22"/>
        </w:rPr>
        <w:t>4.</w:t>
      </w:r>
      <w:r w:rsidRPr="00BB043B">
        <w:rPr>
          <w:rFonts w:ascii="Arial" w:eastAsia="Calibri" w:hAnsi="Arial" w:cs="Arial"/>
          <w:sz w:val="22"/>
          <w:szCs w:val="22"/>
        </w:rPr>
        <w:t xml:space="preserve">), los cuales serán verificados y validados por la agencia ejecutora, que como resultado invitará únicamente a las organizaciones </w:t>
      </w:r>
      <w:r w:rsidR="000A3102" w:rsidRPr="00BB043B">
        <w:rPr>
          <w:rFonts w:ascii="Arial" w:eastAsia="Calibri" w:hAnsi="Arial" w:cs="Arial"/>
          <w:sz w:val="22"/>
          <w:szCs w:val="22"/>
        </w:rPr>
        <w:t xml:space="preserve">o asociaciones </w:t>
      </w:r>
      <w:r w:rsidRPr="00BB043B">
        <w:rPr>
          <w:rFonts w:ascii="Arial" w:eastAsia="Calibri" w:hAnsi="Arial" w:cs="Arial"/>
          <w:sz w:val="22"/>
          <w:szCs w:val="22"/>
        </w:rPr>
        <w:t xml:space="preserve">preseleccionadas para la siguiente </w:t>
      </w:r>
      <w:r w:rsidR="005F0628" w:rsidRPr="00BB043B">
        <w:rPr>
          <w:rFonts w:ascii="Arial" w:eastAsia="Calibri" w:hAnsi="Arial" w:cs="Arial"/>
          <w:sz w:val="22"/>
          <w:szCs w:val="22"/>
        </w:rPr>
        <w:t>fase del proceso de selección y</w:t>
      </w:r>
      <w:r w:rsidRPr="00BB043B">
        <w:rPr>
          <w:rFonts w:ascii="Arial" w:eastAsia="Calibri" w:hAnsi="Arial" w:cs="Arial"/>
          <w:sz w:val="22"/>
          <w:szCs w:val="22"/>
        </w:rPr>
        <w:t xml:space="preserve"> comunicará la no aceptación de la postulación a las demás organizaciones participantes.</w:t>
      </w:r>
    </w:p>
    <w:p w14:paraId="38645E74" w14:textId="157F1F90" w:rsidR="003B137F" w:rsidRPr="00BB043B" w:rsidRDefault="003B137F" w:rsidP="00871B72">
      <w:pPr>
        <w:jc w:val="both"/>
        <w:rPr>
          <w:rFonts w:ascii="Arial" w:eastAsia="Calibri" w:hAnsi="Arial" w:cs="Arial"/>
          <w:sz w:val="22"/>
          <w:szCs w:val="22"/>
        </w:rPr>
      </w:pPr>
    </w:p>
    <w:tbl>
      <w:tblPr>
        <w:tblStyle w:val="Tablaconcuadrcula"/>
        <w:tblW w:w="0" w:type="auto"/>
        <w:tblLook w:val="04A0" w:firstRow="1" w:lastRow="0" w:firstColumn="1" w:lastColumn="0" w:noHBand="0" w:noVBand="1"/>
      </w:tblPr>
      <w:tblGrid>
        <w:gridCol w:w="4414"/>
        <w:gridCol w:w="4414"/>
      </w:tblGrid>
      <w:tr w:rsidR="00BB043B" w:rsidRPr="00BB043B" w14:paraId="509955AB" w14:textId="77777777" w:rsidTr="005F0628">
        <w:tc>
          <w:tcPr>
            <w:tcW w:w="4414" w:type="dxa"/>
          </w:tcPr>
          <w:p w14:paraId="2E82F021" w14:textId="2C2F5766" w:rsidR="005F0628" w:rsidRPr="00BB043B" w:rsidRDefault="005F0628" w:rsidP="005F0628">
            <w:pPr>
              <w:jc w:val="center"/>
              <w:rPr>
                <w:rFonts w:ascii="Arial" w:eastAsia="Calibri" w:hAnsi="Arial" w:cs="Arial"/>
                <w:sz w:val="22"/>
                <w:szCs w:val="22"/>
              </w:rPr>
            </w:pPr>
            <w:r w:rsidRPr="00BB043B">
              <w:rPr>
                <w:rFonts w:ascii="Arial" w:eastAsia="Calibri" w:hAnsi="Arial" w:cs="Arial"/>
                <w:sz w:val="22"/>
                <w:szCs w:val="22"/>
              </w:rPr>
              <w:t xml:space="preserve">Actividad </w:t>
            </w:r>
          </w:p>
        </w:tc>
        <w:tc>
          <w:tcPr>
            <w:tcW w:w="4414" w:type="dxa"/>
          </w:tcPr>
          <w:p w14:paraId="7042E007" w14:textId="7C25BD2A" w:rsidR="005F0628" w:rsidRPr="00BB043B" w:rsidRDefault="005F0628" w:rsidP="005F0628">
            <w:pPr>
              <w:jc w:val="center"/>
              <w:rPr>
                <w:rFonts w:ascii="Arial" w:eastAsia="Calibri" w:hAnsi="Arial" w:cs="Arial"/>
                <w:sz w:val="22"/>
                <w:szCs w:val="22"/>
              </w:rPr>
            </w:pPr>
            <w:r w:rsidRPr="00BB043B">
              <w:rPr>
                <w:rFonts w:ascii="Arial" w:eastAsia="Calibri" w:hAnsi="Arial" w:cs="Arial"/>
                <w:sz w:val="22"/>
                <w:szCs w:val="22"/>
              </w:rPr>
              <w:t>Fecha</w:t>
            </w:r>
            <w:r w:rsidR="00F06721" w:rsidRPr="00BB043B">
              <w:rPr>
                <w:rFonts w:ascii="Arial" w:eastAsia="Calibri" w:hAnsi="Arial" w:cs="Arial"/>
                <w:sz w:val="22"/>
                <w:szCs w:val="22"/>
              </w:rPr>
              <w:t>s</w:t>
            </w:r>
          </w:p>
        </w:tc>
      </w:tr>
      <w:tr w:rsidR="00BB043B" w:rsidRPr="00BB043B" w14:paraId="52047EC5" w14:textId="77777777" w:rsidTr="005F0628">
        <w:tc>
          <w:tcPr>
            <w:tcW w:w="4414" w:type="dxa"/>
          </w:tcPr>
          <w:p w14:paraId="257854F8" w14:textId="45236A7E" w:rsidR="004F2751" w:rsidRPr="00BB043B" w:rsidRDefault="004F2751" w:rsidP="004F2751">
            <w:pPr>
              <w:jc w:val="both"/>
              <w:rPr>
                <w:rFonts w:ascii="Arial" w:eastAsia="Calibri" w:hAnsi="Arial" w:cs="Arial"/>
                <w:sz w:val="22"/>
                <w:szCs w:val="22"/>
              </w:rPr>
            </w:pPr>
            <w:r w:rsidRPr="00BB043B">
              <w:rPr>
                <w:rFonts w:ascii="Arial" w:eastAsia="Calibri" w:hAnsi="Arial" w:cs="Arial"/>
                <w:sz w:val="22"/>
                <w:szCs w:val="22"/>
              </w:rPr>
              <w:t>Apertura de la convocatoria</w:t>
            </w:r>
          </w:p>
        </w:tc>
        <w:tc>
          <w:tcPr>
            <w:tcW w:w="4414" w:type="dxa"/>
          </w:tcPr>
          <w:p w14:paraId="14606B63" w14:textId="70F0334A" w:rsidR="004F2751" w:rsidRPr="00BB043B" w:rsidRDefault="004F2751" w:rsidP="004F2751">
            <w:pPr>
              <w:jc w:val="both"/>
              <w:rPr>
                <w:rFonts w:ascii="Arial" w:eastAsia="Calibri" w:hAnsi="Arial" w:cs="Arial"/>
                <w:sz w:val="22"/>
                <w:szCs w:val="22"/>
              </w:rPr>
            </w:pPr>
            <w:r w:rsidRPr="00BB043B">
              <w:rPr>
                <w:rFonts w:ascii="Arial" w:eastAsia="Calibri" w:hAnsi="Arial" w:cs="Arial"/>
                <w:sz w:val="22"/>
                <w:szCs w:val="22"/>
              </w:rPr>
              <w:t>24 de octubre de 2025</w:t>
            </w:r>
          </w:p>
        </w:tc>
      </w:tr>
      <w:tr w:rsidR="00BB043B" w:rsidRPr="00BB043B" w14:paraId="19D3EA3C" w14:textId="77777777" w:rsidTr="005F0628">
        <w:tc>
          <w:tcPr>
            <w:tcW w:w="4414" w:type="dxa"/>
          </w:tcPr>
          <w:p w14:paraId="11802230" w14:textId="1AA9773D" w:rsidR="004F2751" w:rsidRPr="00BB043B" w:rsidRDefault="004F2751" w:rsidP="004F2751">
            <w:pPr>
              <w:jc w:val="both"/>
              <w:rPr>
                <w:rFonts w:ascii="Arial" w:eastAsia="Calibri" w:hAnsi="Arial" w:cs="Arial"/>
                <w:sz w:val="22"/>
                <w:szCs w:val="22"/>
              </w:rPr>
            </w:pPr>
            <w:r w:rsidRPr="00BB043B">
              <w:rPr>
                <w:rFonts w:ascii="Arial" w:eastAsia="Calibri" w:hAnsi="Arial" w:cs="Arial"/>
                <w:sz w:val="22"/>
                <w:szCs w:val="22"/>
              </w:rPr>
              <w:t xml:space="preserve">Recepción de preguntas y aclaración de </w:t>
            </w:r>
            <w:proofErr w:type="spellStart"/>
            <w:r w:rsidRPr="00BB043B">
              <w:rPr>
                <w:rFonts w:ascii="Arial" w:eastAsia="Calibri" w:hAnsi="Arial" w:cs="Arial"/>
                <w:sz w:val="22"/>
                <w:szCs w:val="22"/>
              </w:rPr>
              <w:t>TdR</w:t>
            </w:r>
            <w:proofErr w:type="spellEnd"/>
          </w:p>
        </w:tc>
        <w:tc>
          <w:tcPr>
            <w:tcW w:w="4414" w:type="dxa"/>
          </w:tcPr>
          <w:p w14:paraId="7BAC3E03" w14:textId="196A22BC" w:rsidR="004F2751" w:rsidRPr="00BB043B" w:rsidRDefault="004F2751" w:rsidP="004F2751">
            <w:pPr>
              <w:jc w:val="both"/>
              <w:rPr>
                <w:rFonts w:ascii="Arial" w:eastAsia="Calibri" w:hAnsi="Arial" w:cs="Arial"/>
                <w:sz w:val="22"/>
                <w:szCs w:val="22"/>
              </w:rPr>
            </w:pPr>
            <w:r w:rsidRPr="00BB043B">
              <w:rPr>
                <w:rFonts w:ascii="Arial" w:eastAsia="Calibri" w:hAnsi="Arial" w:cs="Arial"/>
                <w:sz w:val="22"/>
                <w:szCs w:val="22"/>
              </w:rPr>
              <w:t>24 de octubre a 6 de noviembre de 2025</w:t>
            </w:r>
          </w:p>
        </w:tc>
      </w:tr>
      <w:tr w:rsidR="00BB043B" w:rsidRPr="00BB043B" w14:paraId="34868D3E" w14:textId="77777777" w:rsidTr="005F0628">
        <w:tc>
          <w:tcPr>
            <w:tcW w:w="4414" w:type="dxa"/>
          </w:tcPr>
          <w:p w14:paraId="71CDBE0F" w14:textId="6ACA87E2" w:rsidR="004F2751" w:rsidRPr="00BB043B" w:rsidRDefault="004F2751" w:rsidP="004F2751">
            <w:pPr>
              <w:jc w:val="both"/>
              <w:rPr>
                <w:rFonts w:ascii="Arial" w:eastAsia="Calibri" w:hAnsi="Arial" w:cs="Arial"/>
                <w:sz w:val="22"/>
                <w:szCs w:val="22"/>
              </w:rPr>
            </w:pPr>
            <w:r w:rsidRPr="00BB043B">
              <w:rPr>
                <w:rFonts w:ascii="Arial" w:eastAsia="Calibri" w:hAnsi="Arial" w:cs="Arial"/>
                <w:sz w:val="22"/>
                <w:szCs w:val="22"/>
              </w:rPr>
              <w:t>Cierre de recepción de postulaciones de manifestaciones de interés</w:t>
            </w:r>
          </w:p>
        </w:tc>
        <w:tc>
          <w:tcPr>
            <w:tcW w:w="4414" w:type="dxa"/>
          </w:tcPr>
          <w:p w14:paraId="7D01437A" w14:textId="3815129A" w:rsidR="004F2751" w:rsidRPr="00BB043B" w:rsidRDefault="004F2751" w:rsidP="004F2751">
            <w:pPr>
              <w:jc w:val="both"/>
              <w:rPr>
                <w:rFonts w:ascii="Arial" w:eastAsia="Calibri" w:hAnsi="Arial" w:cs="Arial"/>
                <w:sz w:val="22"/>
                <w:szCs w:val="22"/>
              </w:rPr>
            </w:pPr>
            <w:r w:rsidRPr="00BB043B">
              <w:rPr>
                <w:rFonts w:ascii="Arial" w:eastAsia="Calibri" w:hAnsi="Arial" w:cs="Arial"/>
                <w:sz w:val="22"/>
                <w:szCs w:val="22"/>
              </w:rPr>
              <w:t>7 de noviembre de 2025</w:t>
            </w:r>
          </w:p>
        </w:tc>
      </w:tr>
      <w:tr w:rsidR="00A0707C" w:rsidRPr="00BB043B" w14:paraId="11355C39" w14:textId="77777777" w:rsidTr="005F0628">
        <w:tc>
          <w:tcPr>
            <w:tcW w:w="4414" w:type="dxa"/>
          </w:tcPr>
          <w:p w14:paraId="24AB8F8A" w14:textId="471FB546" w:rsidR="00A0707C" w:rsidRPr="00BB043B" w:rsidRDefault="00A0707C" w:rsidP="004F2751">
            <w:pPr>
              <w:jc w:val="both"/>
              <w:rPr>
                <w:rFonts w:ascii="Arial" w:eastAsia="Calibri" w:hAnsi="Arial" w:cs="Arial"/>
                <w:sz w:val="22"/>
                <w:szCs w:val="22"/>
              </w:rPr>
            </w:pPr>
            <w:r>
              <w:rPr>
                <w:rFonts w:ascii="Arial" w:eastAsia="Calibri" w:hAnsi="Arial" w:cs="Arial"/>
                <w:sz w:val="22"/>
                <w:szCs w:val="22"/>
              </w:rPr>
              <w:t>Ampliación de plazos para postulaciones y manifestación de interés</w:t>
            </w:r>
          </w:p>
        </w:tc>
        <w:tc>
          <w:tcPr>
            <w:tcW w:w="4414" w:type="dxa"/>
          </w:tcPr>
          <w:p w14:paraId="64AE63BE" w14:textId="6CB7B4AB" w:rsidR="00A0707C" w:rsidRPr="00BB043B" w:rsidRDefault="00A0707C" w:rsidP="004F2751">
            <w:pPr>
              <w:jc w:val="both"/>
              <w:rPr>
                <w:rFonts w:ascii="Arial" w:eastAsia="Calibri" w:hAnsi="Arial" w:cs="Arial"/>
                <w:sz w:val="22"/>
                <w:szCs w:val="22"/>
              </w:rPr>
            </w:pPr>
            <w:r>
              <w:rPr>
                <w:rFonts w:ascii="Arial" w:eastAsia="Calibri" w:hAnsi="Arial" w:cs="Arial"/>
                <w:sz w:val="22"/>
                <w:szCs w:val="22"/>
              </w:rPr>
              <w:t>Del 26 de noviembre al 01 de diciembre 12:00 pm</w:t>
            </w:r>
          </w:p>
        </w:tc>
      </w:tr>
      <w:tr w:rsidR="00BB043B" w:rsidRPr="00BB043B" w14:paraId="166B01A3" w14:textId="77777777" w:rsidTr="005F0628">
        <w:tc>
          <w:tcPr>
            <w:tcW w:w="4414" w:type="dxa"/>
          </w:tcPr>
          <w:p w14:paraId="28E548FC" w14:textId="300BB500" w:rsidR="004F2751" w:rsidRPr="00BB043B" w:rsidRDefault="004F2751" w:rsidP="004F2751">
            <w:pPr>
              <w:jc w:val="both"/>
              <w:rPr>
                <w:rFonts w:ascii="Arial" w:eastAsia="Calibri" w:hAnsi="Arial" w:cs="Arial"/>
                <w:sz w:val="22"/>
                <w:szCs w:val="22"/>
              </w:rPr>
            </w:pPr>
            <w:r w:rsidRPr="00BB043B">
              <w:rPr>
                <w:rFonts w:ascii="Arial" w:eastAsia="Calibri" w:hAnsi="Arial" w:cs="Arial"/>
                <w:sz w:val="22"/>
                <w:szCs w:val="22"/>
              </w:rPr>
              <w:t>Plazos para subsanación de requisitos habilitantes</w:t>
            </w:r>
          </w:p>
        </w:tc>
        <w:tc>
          <w:tcPr>
            <w:tcW w:w="4414" w:type="dxa"/>
          </w:tcPr>
          <w:p w14:paraId="7F2DADA1" w14:textId="6B73D377" w:rsidR="004F2751" w:rsidRPr="00BB043B" w:rsidRDefault="00A0707C" w:rsidP="004F2751">
            <w:pPr>
              <w:jc w:val="both"/>
              <w:rPr>
                <w:rFonts w:ascii="Arial" w:eastAsia="Calibri" w:hAnsi="Arial" w:cs="Arial"/>
                <w:sz w:val="22"/>
                <w:szCs w:val="22"/>
              </w:rPr>
            </w:pPr>
            <w:r>
              <w:rPr>
                <w:rFonts w:ascii="Arial" w:eastAsia="Calibri" w:hAnsi="Arial" w:cs="Arial"/>
                <w:sz w:val="22"/>
                <w:szCs w:val="22"/>
              </w:rPr>
              <w:t>26 de noviembre al 01 de diciembre 2025</w:t>
            </w:r>
          </w:p>
        </w:tc>
      </w:tr>
      <w:tr w:rsidR="00BB043B" w:rsidRPr="00BB043B" w14:paraId="3E190371" w14:textId="77777777" w:rsidTr="005F0628">
        <w:tc>
          <w:tcPr>
            <w:tcW w:w="4414" w:type="dxa"/>
          </w:tcPr>
          <w:p w14:paraId="222A7F57" w14:textId="2D1C637A" w:rsidR="004F2751" w:rsidRPr="00BB043B" w:rsidRDefault="004F2751" w:rsidP="004F2751">
            <w:pPr>
              <w:jc w:val="both"/>
              <w:rPr>
                <w:rFonts w:ascii="Arial" w:eastAsia="Calibri" w:hAnsi="Arial" w:cs="Arial"/>
                <w:sz w:val="22"/>
                <w:szCs w:val="22"/>
              </w:rPr>
            </w:pPr>
            <w:r w:rsidRPr="00BB043B">
              <w:rPr>
                <w:rFonts w:ascii="Arial" w:eastAsia="Calibri" w:hAnsi="Arial" w:cs="Arial"/>
                <w:sz w:val="22"/>
                <w:szCs w:val="22"/>
              </w:rPr>
              <w:t>Evaluación de postulaciones de manifestaciones de interés</w:t>
            </w:r>
          </w:p>
        </w:tc>
        <w:tc>
          <w:tcPr>
            <w:tcW w:w="4414" w:type="dxa"/>
          </w:tcPr>
          <w:p w14:paraId="5363FE20" w14:textId="1E43676E" w:rsidR="004F2751" w:rsidRPr="00BB043B" w:rsidRDefault="00A0707C" w:rsidP="004F2751">
            <w:pPr>
              <w:jc w:val="both"/>
              <w:rPr>
                <w:rFonts w:ascii="Arial" w:eastAsia="Calibri" w:hAnsi="Arial" w:cs="Arial"/>
                <w:sz w:val="22"/>
                <w:szCs w:val="22"/>
              </w:rPr>
            </w:pPr>
            <w:r>
              <w:rPr>
                <w:rFonts w:ascii="Arial" w:eastAsia="Calibri" w:hAnsi="Arial" w:cs="Arial"/>
                <w:sz w:val="22"/>
                <w:szCs w:val="22"/>
              </w:rPr>
              <w:t>26 de noviembre al 01 de diciembre 2025</w:t>
            </w:r>
          </w:p>
        </w:tc>
      </w:tr>
      <w:tr w:rsidR="004F2751" w:rsidRPr="00BB043B" w14:paraId="4B180DCF" w14:textId="77777777" w:rsidTr="005F0628">
        <w:tc>
          <w:tcPr>
            <w:tcW w:w="4414" w:type="dxa"/>
          </w:tcPr>
          <w:p w14:paraId="60A5DC84" w14:textId="095C7987" w:rsidR="004F2751" w:rsidRPr="00BB043B" w:rsidRDefault="004F2751" w:rsidP="004F2751">
            <w:pPr>
              <w:jc w:val="both"/>
              <w:rPr>
                <w:rFonts w:ascii="Arial" w:eastAsia="Calibri" w:hAnsi="Arial" w:cs="Arial"/>
                <w:sz w:val="22"/>
                <w:szCs w:val="22"/>
              </w:rPr>
            </w:pPr>
            <w:r w:rsidRPr="00BB043B">
              <w:rPr>
                <w:rFonts w:ascii="Arial" w:eastAsia="Calibri" w:hAnsi="Arial" w:cs="Arial"/>
                <w:sz w:val="22"/>
                <w:szCs w:val="22"/>
              </w:rPr>
              <w:t>Comunicación de resultados de la fase 1</w:t>
            </w:r>
          </w:p>
        </w:tc>
        <w:tc>
          <w:tcPr>
            <w:tcW w:w="4414" w:type="dxa"/>
          </w:tcPr>
          <w:p w14:paraId="5609A552" w14:textId="57EC42A1" w:rsidR="004F2751" w:rsidRPr="00BB043B" w:rsidRDefault="00A0707C" w:rsidP="004F2751">
            <w:pPr>
              <w:jc w:val="both"/>
              <w:rPr>
                <w:rFonts w:ascii="Arial" w:eastAsia="Calibri" w:hAnsi="Arial" w:cs="Arial"/>
                <w:sz w:val="22"/>
                <w:szCs w:val="22"/>
              </w:rPr>
            </w:pPr>
            <w:r>
              <w:rPr>
                <w:rFonts w:ascii="Arial" w:eastAsia="Calibri" w:hAnsi="Arial" w:cs="Arial"/>
                <w:sz w:val="22"/>
                <w:szCs w:val="22"/>
              </w:rPr>
              <w:t>2 de diciembre de 2025</w:t>
            </w:r>
          </w:p>
        </w:tc>
      </w:tr>
    </w:tbl>
    <w:p w14:paraId="62A2AFA3" w14:textId="2AE329ED" w:rsidR="005F0628" w:rsidRPr="00BB043B" w:rsidRDefault="005F0628" w:rsidP="00F06721">
      <w:pPr>
        <w:jc w:val="both"/>
        <w:rPr>
          <w:rFonts w:ascii="Arial" w:eastAsia="Calibri" w:hAnsi="Arial" w:cs="Arial"/>
          <w:sz w:val="22"/>
          <w:szCs w:val="22"/>
          <w:u w:val="single"/>
        </w:rPr>
      </w:pPr>
    </w:p>
    <w:p w14:paraId="1EA1D64B" w14:textId="77777777" w:rsidR="005F0628" w:rsidRPr="00BB043B" w:rsidRDefault="005F0628" w:rsidP="005F0628">
      <w:pPr>
        <w:ind w:left="360"/>
        <w:jc w:val="both"/>
        <w:rPr>
          <w:rFonts w:ascii="Arial" w:eastAsia="Calibri" w:hAnsi="Arial" w:cs="Arial"/>
          <w:sz w:val="22"/>
          <w:szCs w:val="22"/>
          <w:u w:val="single"/>
        </w:rPr>
      </w:pPr>
    </w:p>
    <w:p w14:paraId="7D88516B" w14:textId="1638DDCE" w:rsidR="003B137F" w:rsidRPr="00BB043B" w:rsidRDefault="005F0628" w:rsidP="00E93DD6">
      <w:pPr>
        <w:jc w:val="both"/>
        <w:rPr>
          <w:rFonts w:ascii="Arial" w:eastAsia="Calibri" w:hAnsi="Arial" w:cs="Arial"/>
          <w:sz w:val="22"/>
          <w:szCs w:val="22"/>
          <w:u w:val="single"/>
        </w:rPr>
      </w:pPr>
      <w:r w:rsidRPr="00BB043B">
        <w:rPr>
          <w:rFonts w:ascii="Arial" w:eastAsia="Calibri" w:hAnsi="Arial" w:cs="Arial"/>
          <w:sz w:val="22"/>
          <w:szCs w:val="22"/>
          <w:u w:val="single"/>
        </w:rPr>
        <w:t xml:space="preserve">Fase 2. </w:t>
      </w:r>
      <w:r w:rsidR="003B137F" w:rsidRPr="00BB043B">
        <w:rPr>
          <w:rFonts w:ascii="Arial" w:eastAsia="Calibri" w:hAnsi="Arial" w:cs="Arial"/>
          <w:sz w:val="22"/>
          <w:szCs w:val="22"/>
          <w:u w:val="single"/>
        </w:rPr>
        <w:t>Formulación de propuestas.</w:t>
      </w:r>
    </w:p>
    <w:p w14:paraId="71A8686F" w14:textId="77777777" w:rsidR="003B137F" w:rsidRPr="00BB043B" w:rsidRDefault="003B137F" w:rsidP="00871B72">
      <w:pPr>
        <w:jc w:val="both"/>
        <w:rPr>
          <w:rFonts w:ascii="Arial" w:eastAsia="Calibri" w:hAnsi="Arial" w:cs="Arial"/>
          <w:sz w:val="22"/>
          <w:szCs w:val="22"/>
        </w:rPr>
      </w:pPr>
    </w:p>
    <w:p w14:paraId="64BB602F" w14:textId="71B9409B" w:rsidR="003B137F" w:rsidRPr="00BB043B" w:rsidRDefault="003B137F" w:rsidP="00871B72">
      <w:pPr>
        <w:jc w:val="both"/>
        <w:rPr>
          <w:rFonts w:ascii="Arial" w:eastAsia="Calibri" w:hAnsi="Arial" w:cs="Arial"/>
          <w:sz w:val="22"/>
          <w:szCs w:val="22"/>
        </w:rPr>
      </w:pPr>
      <w:r w:rsidRPr="00BB043B">
        <w:rPr>
          <w:rFonts w:ascii="Arial" w:eastAsia="Calibri" w:hAnsi="Arial" w:cs="Arial"/>
          <w:sz w:val="22"/>
          <w:szCs w:val="22"/>
        </w:rPr>
        <w:t xml:space="preserve">Las organizaciones </w:t>
      </w:r>
      <w:r w:rsidR="000A3102" w:rsidRPr="00BB043B">
        <w:rPr>
          <w:rFonts w:ascii="Arial" w:eastAsia="Calibri" w:hAnsi="Arial" w:cs="Arial"/>
          <w:sz w:val="22"/>
          <w:szCs w:val="22"/>
        </w:rPr>
        <w:t xml:space="preserve">o asociaciones </w:t>
      </w:r>
      <w:r w:rsidRPr="00BB043B">
        <w:rPr>
          <w:rFonts w:ascii="Arial" w:eastAsia="Calibri" w:hAnsi="Arial" w:cs="Arial"/>
          <w:sz w:val="22"/>
          <w:szCs w:val="22"/>
        </w:rPr>
        <w:t>preseleccionadas serán invitadas formalmente a continuar en el proceso de selección, las cuales deberán presentar una propuesta</w:t>
      </w:r>
      <w:r w:rsidR="000A3102" w:rsidRPr="00BB043B">
        <w:rPr>
          <w:rFonts w:ascii="Arial" w:eastAsia="Calibri" w:hAnsi="Arial" w:cs="Arial"/>
          <w:sz w:val="22"/>
          <w:szCs w:val="22"/>
        </w:rPr>
        <w:t xml:space="preserve"> técnica y financiera</w:t>
      </w:r>
      <w:r w:rsidRPr="00BB043B">
        <w:rPr>
          <w:rFonts w:ascii="Arial" w:eastAsia="Calibri" w:hAnsi="Arial" w:cs="Arial"/>
          <w:sz w:val="22"/>
          <w:szCs w:val="22"/>
        </w:rPr>
        <w:t xml:space="preserve"> en el formato definido por la agencia ejecutora. Con la finalidad de aclarar dudas, orientar y asesorar la estructuración de las propuestas, la agencia ejecutora organizará espacios de trabajo para </w:t>
      </w:r>
      <w:r w:rsidR="007A126B" w:rsidRPr="00BB043B">
        <w:rPr>
          <w:rFonts w:ascii="Arial" w:eastAsia="Calibri" w:hAnsi="Arial" w:cs="Arial"/>
          <w:sz w:val="22"/>
          <w:szCs w:val="22"/>
        </w:rPr>
        <w:t>asesorar la estructuración</w:t>
      </w:r>
      <w:r w:rsidRPr="00BB043B">
        <w:rPr>
          <w:rFonts w:ascii="Arial" w:eastAsia="Calibri" w:hAnsi="Arial" w:cs="Arial"/>
          <w:sz w:val="22"/>
          <w:szCs w:val="22"/>
        </w:rPr>
        <w:t xml:space="preserve"> de las propuestas, para lo </w:t>
      </w:r>
      <w:r w:rsidRPr="00BB043B">
        <w:rPr>
          <w:rFonts w:ascii="Arial" w:eastAsia="Calibri" w:hAnsi="Arial" w:cs="Arial"/>
          <w:sz w:val="22"/>
          <w:szCs w:val="22"/>
        </w:rPr>
        <w:lastRenderedPageBreak/>
        <w:t>cual se establecerán datos de contacto y se programarán talleres de orientación de acuerdo con el cronograma establecido.</w:t>
      </w:r>
    </w:p>
    <w:p w14:paraId="36161803" w14:textId="08A40695" w:rsidR="005F0628" w:rsidRPr="00BB043B" w:rsidRDefault="005F0628" w:rsidP="00871B72">
      <w:pPr>
        <w:jc w:val="both"/>
        <w:rPr>
          <w:rFonts w:ascii="Arial" w:eastAsia="Calibri" w:hAnsi="Arial" w:cs="Arial"/>
          <w:sz w:val="22"/>
          <w:szCs w:val="22"/>
        </w:rPr>
      </w:pPr>
    </w:p>
    <w:tbl>
      <w:tblPr>
        <w:tblStyle w:val="Tablaconcuadrcula"/>
        <w:tblW w:w="0" w:type="auto"/>
        <w:tblLook w:val="04A0" w:firstRow="1" w:lastRow="0" w:firstColumn="1" w:lastColumn="0" w:noHBand="0" w:noVBand="1"/>
      </w:tblPr>
      <w:tblGrid>
        <w:gridCol w:w="4414"/>
        <w:gridCol w:w="4414"/>
      </w:tblGrid>
      <w:tr w:rsidR="00BB043B" w:rsidRPr="00BB043B" w14:paraId="22CA991F" w14:textId="77777777" w:rsidTr="00D81396">
        <w:tc>
          <w:tcPr>
            <w:tcW w:w="4414" w:type="dxa"/>
          </w:tcPr>
          <w:p w14:paraId="03DF3B57" w14:textId="77777777" w:rsidR="005F0628" w:rsidRPr="00BB043B" w:rsidRDefault="005F0628" w:rsidP="00D81396">
            <w:pPr>
              <w:jc w:val="center"/>
              <w:rPr>
                <w:rFonts w:ascii="Arial" w:eastAsia="Calibri" w:hAnsi="Arial" w:cs="Arial"/>
                <w:sz w:val="22"/>
                <w:szCs w:val="22"/>
              </w:rPr>
            </w:pPr>
            <w:r w:rsidRPr="00BB043B">
              <w:rPr>
                <w:rFonts w:ascii="Arial" w:eastAsia="Calibri" w:hAnsi="Arial" w:cs="Arial"/>
                <w:sz w:val="22"/>
                <w:szCs w:val="22"/>
              </w:rPr>
              <w:t xml:space="preserve">Actividad </w:t>
            </w:r>
          </w:p>
        </w:tc>
        <w:tc>
          <w:tcPr>
            <w:tcW w:w="4414" w:type="dxa"/>
          </w:tcPr>
          <w:p w14:paraId="25F428B6" w14:textId="27FCDE26" w:rsidR="005F0628" w:rsidRPr="00BB043B" w:rsidRDefault="005F0628" w:rsidP="00D81396">
            <w:pPr>
              <w:jc w:val="center"/>
              <w:rPr>
                <w:rFonts w:ascii="Arial" w:eastAsia="Calibri" w:hAnsi="Arial" w:cs="Arial"/>
                <w:sz w:val="22"/>
                <w:szCs w:val="22"/>
              </w:rPr>
            </w:pPr>
            <w:r w:rsidRPr="00BB043B">
              <w:rPr>
                <w:rFonts w:ascii="Arial" w:eastAsia="Calibri" w:hAnsi="Arial" w:cs="Arial"/>
                <w:sz w:val="22"/>
                <w:szCs w:val="22"/>
              </w:rPr>
              <w:t>Fecha</w:t>
            </w:r>
            <w:r w:rsidR="00F06721" w:rsidRPr="00BB043B">
              <w:rPr>
                <w:rFonts w:ascii="Arial" w:eastAsia="Calibri" w:hAnsi="Arial" w:cs="Arial"/>
                <w:sz w:val="22"/>
                <w:szCs w:val="22"/>
              </w:rPr>
              <w:t>s</w:t>
            </w:r>
          </w:p>
        </w:tc>
      </w:tr>
      <w:tr w:rsidR="00BB043B" w:rsidRPr="00BB043B" w14:paraId="3542E33D" w14:textId="77777777" w:rsidTr="00D81396">
        <w:tc>
          <w:tcPr>
            <w:tcW w:w="4414" w:type="dxa"/>
          </w:tcPr>
          <w:p w14:paraId="51610D48" w14:textId="7FDEF3D0" w:rsidR="005F0628" w:rsidRPr="00BB043B" w:rsidRDefault="005F0628" w:rsidP="00D81396">
            <w:pPr>
              <w:jc w:val="both"/>
              <w:rPr>
                <w:rFonts w:ascii="Arial" w:eastAsia="Calibri" w:hAnsi="Arial" w:cs="Arial"/>
                <w:sz w:val="22"/>
                <w:szCs w:val="22"/>
              </w:rPr>
            </w:pPr>
            <w:r w:rsidRPr="00BB043B">
              <w:rPr>
                <w:rFonts w:ascii="Arial" w:eastAsia="Calibri" w:hAnsi="Arial" w:cs="Arial"/>
                <w:sz w:val="22"/>
                <w:szCs w:val="22"/>
              </w:rPr>
              <w:t>Invitación a organizaciones</w:t>
            </w:r>
            <w:r w:rsidR="000A3102" w:rsidRPr="00BB043B">
              <w:rPr>
                <w:rFonts w:ascii="Arial" w:eastAsia="Calibri" w:hAnsi="Arial" w:cs="Arial"/>
                <w:sz w:val="22"/>
                <w:szCs w:val="22"/>
              </w:rPr>
              <w:t xml:space="preserve"> o asociaciones</w:t>
            </w:r>
            <w:r w:rsidRPr="00BB043B">
              <w:rPr>
                <w:rFonts w:ascii="Arial" w:eastAsia="Calibri" w:hAnsi="Arial" w:cs="Arial"/>
                <w:sz w:val="22"/>
                <w:szCs w:val="22"/>
              </w:rPr>
              <w:t xml:space="preserve"> preseleccionadas para presentar propuestas de proyecto</w:t>
            </w:r>
          </w:p>
        </w:tc>
        <w:tc>
          <w:tcPr>
            <w:tcW w:w="4414" w:type="dxa"/>
          </w:tcPr>
          <w:p w14:paraId="134766E4" w14:textId="66FED5E7" w:rsidR="005F0628" w:rsidRPr="00BB043B" w:rsidRDefault="00A0707C" w:rsidP="00D81396">
            <w:pPr>
              <w:jc w:val="both"/>
              <w:rPr>
                <w:rFonts w:ascii="Arial" w:eastAsia="Calibri" w:hAnsi="Arial" w:cs="Arial"/>
                <w:sz w:val="22"/>
                <w:szCs w:val="22"/>
              </w:rPr>
            </w:pPr>
            <w:r>
              <w:rPr>
                <w:rFonts w:ascii="Arial" w:eastAsia="Calibri" w:hAnsi="Arial" w:cs="Arial"/>
                <w:sz w:val="22"/>
                <w:szCs w:val="22"/>
              </w:rPr>
              <w:t>2 de diciembre de 2025</w:t>
            </w:r>
          </w:p>
        </w:tc>
      </w:tr>
      <w:tr w:rsidR="00A0707C" w:rsidRPr="00BB043B" w14:paraId="0650E098" w14:textId="77777777" w:rsidTr="00D81396">
        <w:tc>
          <w:tcPr>
            <w:tcW w:w="4414" w:type="dxa"/>
          </w:tcPr>
          <w:p w14:paraId="62146DA8" w14:textId="1FAEBD7B" w:rsidR="00A0707C" w:rsidRPr="00BB043B" w:rsidRDefault="00A0707C" w:rsidP="00A0707C">
            <w:pPr>
              <w:jc w:val="both"/>
              <w:rPr>
                <w:rFonts w:ascii="Arial" w:eastAsia="Calibri" w:hAnsi="Arial" w:cs="Arial"/>
                <w:sz w:val="22"/>
                <w:szCs w:val="22"/>
              </w:rPr>
            </w:pPr>
            <w:r w:rsidRPr="00BB043B">
              <w:rPr>
                <w:rFonts w:ascii="Arial" w:eastAsia="Calibri" w:hAnsi="Arial" w:cs="Arial"/>
                <w:sz w:val="22"/>
                <w:szCs w:val="22"/>
              </w:rPr>
              <w:t>Desarrollo de talleres para la formulación de propuestas de proyecto</w:t>
            </w:r>
          </w:p>
        </w:tc>
        <w:tc>
          <w:tcPr>
            <w:tcW w:w="4414" w:type="dxa"/>
          </w:tcPr>
          <w:p w14:paraId="44BF9F59" w14:textId="265DE14C" w:rsidR="00A0707C" w:rsidRPr="00BB043B" w:rsidRDefault="00A0707C" w:rsidP="00A0707C">
            <w:pPr>
              <w:jc w:val="both"/>
              <w:rPr>
                <w:rFonts w:ascii="Arial" w:eastAsia="Calibri" w:hAnsi="Arial" w:cs="Arial"/>
                <w:sz w:val="22"/>
                <w:szCs w:val="22"/>
              </w:rPr>
            </w:pPr>
            <w:r w:rsidRPr="00BB043B">
              <w:rPr>
                <w:rFonts w:ascii="Arial" w:eastAsia="Calibri" w:hAnsi="Arial" w:cs="Arial"/>
                <w:sz w:val="22"/>
                <w:szCs w:val="22"/>
              </w:rPr>
              <w:t>1</w:t>
            </w:r>
            <w:r>
              <w:rPr>
                <w:rFonts w:ascii="Arial" w:eastAsia="Calibri" w:hAnsi="Arial" w:cs="Arial"/>
                <w:sz w:val="22"/>
                <w:szCs w:val="22"/>
              </w:rPr>
              <w:t>1 y 12</w:t>
            </w:r>
            <w:r w:rsidRPr="00BB043B">
              <w:rPr>
                <w:rFonts w:ascii="Arial" w:eastAsia="Calibri" w:hAnsi="Arial" w:cs="Arial"/>
                <w:sz w:val="22"/>
                <w:szCs w:val="22"/>
              </w:rPr>
              <w:t xml:space="preserve"> de diciembre 2025</w:t>
            </w:r>
          </w:p>
        </w:tc>
      </w:tr>
      <w:tr w:rsidR="00A0707C" w:rsidRPr="00BB043B" w14:paraId="7F12A92B" w14:textId="77777777" w:rsidTr="00D81396">
        <w:tc>
          <w:tcPr>
            <w:tcW w:w="4414" w:type="dxa"/>
          </w:tcPr>
          <w:p w14:paraId="67C4D0BA" w14:textId="7859B3D7" w:rsidR="00A0707C" w:rsidRPr="00BB043B" w:rsidRDefault="00A0707C" w:rsidP="00A0707C">
            <w:pPr>
              <w:jc w:val="both"/>
              <w:rPr>
                <w:rFonts w:ascii="Arial" w:eastAsia="Calibri" w:hAnsi="Arial" w:cs="Arial"/>
                <w:sz w:val="22"/>
                <w:szCs w:val="22"/>
              </w:rPr>
            </w:pPr>
            <w:r w:rsidRPr="00BB043B">
              <w:rPr>
                <w:rFonts w:ascii="Arial" w:eastAsia="Calibri" w:hAnsi="Arial" w:cs="Arial"/>
                <w:sz w:val="22"/>
                <w:szCs w:val="22"/>
              </w:rPr>
              <w:t>Cierre de recepción de propuestas de proyecto</w:t>
            </w:r>
          </w:p>
        </w:tc>
        <w:tc>
          <w:tcPr>
            <w:tcW w:w="4414" w:type="dxa"/>
          </w:tcPr>
          <w:p w14:paraId="0488618A" w14:textId="7B44FC24" w:rsidR="00A0707C" w:rsidRPr="00BB043B" w:rsidRDefault="00A0707C" w:rsidP="00A0707C">
            <w:pPr>
              <w:jc w:val="both"/>
              <w:rPr>
                <w:rFonts w:ascii="Arial" w:eastAsia="Calibri" w:hAnsi="Arial" w:cs="Arial"/>
                <w:sz w:val="22"/>
                <w:szCs w:val="22"/>
              </w:rPr>
            </w:pPr>
            <w:r>
              <w:rPr>
                <w:rFonts w:ascii="Arial" w:eastAsia="Calibri" w:hAnsi="Arial" w:cs="Arial"/>
                <w:sz w:val="22"/>
                <w:szCs w:val="22"/>
              </w:rPr>
              <w:t>12</w:t>
            </w:r>
            <w:r w:rsidRPr="00BB043B">
              <w:rPr>
                <w:rFonts w:ascii="Arial" w:eastAsia="Calibri" w:hAnsi="Arial" w:cs="Arial"/>
                <w:sz w:val="22"/>
                <w:szCs w:val="22"/>
              </w:rPr>
              <w:t xml:space="preserve"> de diciembre de 2025</w:t>
            </w:r>
          </w:p>
        </w:tc>
      </w:tr>
    </w:tbl>
    <w:p w14:paraId="179D2D4A" w14:textId="77777777" w:rsidR="005F0628" w:rsidRPr="00BB043B" w:rsidRDefault="005F0628" w:rsidP="00871B72">
      <w:pPr>
        <w:jc w:val="both"/>
        <w:rPr>
          <w:rFonts w:ascii="Arial" w:eastAsia="Calibri" w:hAnsi="Arial" w:cs="Arial"/>
          <w:sz w:val="22"/>
          <w:szCs w:val="22"/>
        </w:rPr>
      </w:pPr>
    </w:p>
    <w:p w14:paraId="0365E0A4" w14:textId="77777777" w:rsidR="003B137F" w:rsidRPr="00BB043B" w:rsidRDefault="003B137F" w:rsidP="00871B72">
      <w:pPr>
        <w:jc w:val="both"/>
        <w:rPr>
          <w:rFonts w:ascii="Arial" w:eastAsia="Calibri" w:hAnsi="Arial" w:cs="Arial"/>
          <w:sz w:val="22"/>
          <w:szCs w:val="22"/>
        </w:rPr>
      </w:pPr>
    </w:p>
    <w:p w14:paraId="7667A6D3" w14:textId="7E23F236" w:rsidR="003B137F" w:rsidRPr="00BB043B" w:rsidRDefault="005F0628" w:rsidP="00E93DD6">
      <w:pPr>
        <w:jc w:val="both"/>
        <w:rPr>
          <w:rFonts w:ascii="Arial" w:eastAsia="Calibri" w:hAnsi="Arial" w:cs="Arial"/>
          <w:sz w:val="22"/>
          <w:szCs w:val="22"/>
          <w:u w:val="single"/>
        </w:rPr>
      </w:pPr>
      <w:r w:rsidRPr="00BB043B">
        <w:rPr>
          <w:rFonts w:ascii="Arial" w:eastAsia="Calibri" w:hAnsi="Arial" w:cs="Arial"/>
          <w:sz w:val="22"/>
          <w:szCs w:val="22"/>
          <w:u w:val="single"/>
        </w:rPr>
        <w:t xml:space="preserve">Fase 3. </w:t>
      </w:r>
      <w:r w:rsidR="003B137F" w:rsidRPr="00BB043B">
        <w:rPr>
          <w:rFonts w:ascii="Arial" w:eastAsia="Calibri" w:hAnsi="Arial" w:cs="Arial"/>
          <w:sz w:val="22"/>
          <w:szCs w:val="22"/>
          <w:u w:val="single"/>
        </w:rPr>
        <w:t>Evaluación de las propuestas de proyecto y aprobación.</w:t>
      </w:r>
    </w:p>
    <w:p w14:paraId="0177F626" w14:textId="77777777" w:rsidR="003B137F" w:rsidRPr="00BB043B" w:rsidRDefault="003B137F" w:rsidP="00871B72">
      <w:pPr>
        <w:jc w:val="both"/>
        <w:rPr>
          <w:rFonts w:ascii="Arial" w:eastAsia="Calibri" w:hAnsi="Arial" w:cs="Arial"/>
          <w:sz w:val="22"/>
          <w:szCs w:val="22"/>
        </w:rPr>
      </w:pPr>
    </w:p>
    <w:p w14:paraId="722ACF44" w14:textId="6AF06275" w:rsidR="003B137F" w:rsidRPr="00BB043B" w:rsidRDefault="003B137F" w:rsidP="00871B72">
      <w:pPr>
        <w:jc w:val="both"/>
        <w:rPr>
          <w:rFonts w:ascii="Arial" w:eastAsia="Calibri" w:hAnsi="Arial" w:cs="Arial"/>
          <w:sz w:val="22"/>
          <w:szCs w:val="22"/>
        </w:rPr>
      </w:pPr>
      <w:r w:rsidRPr="00BB043B">
        <w:rPr>
          <w:rFonts w:ascii="Arial" w:eastAsia="Calibri" w:hAnsi="Arial" w:cs="Arial"/>
          <w:sz w:val="22"/>
          <w:szCs w:val="22"/>
        </w:rPr>
        <w:t>El comité evaluador definido por la agencia ejecutora, evaluará las propuestas formuladas por la</w:t>
      </w:r>
      <w:r w:rsidR="000A3102" w:rsidRPr="00BB043B">
        <w:rPr>
          <w:rFonts w:ascii="Arial" w:eastAsia="Calibri" w:hAnsi="Arial" w:cs="Arial"/>
          <w:sz w:val="22"/>
          <w:szCs w:val="22"/>
        </w:rPr>
        <w:t>s</w:t>
      </w:r>
      <w:r w:rsidRPr="00BB043B">
        <w:rPr>
          <w:rFonts w:ascii="Arial" w:eastAsia="Calibri" w:hAnsi="Arial" w:cs="Arial"/>
          <w:sz w:val="22"/>
          <w:szCs w:val="22"/>
        </w:rPr>
        <w:t xml:space="preserve"> organizaciones</w:t>
      </w:r>
      <w:r w:rsidR="000A3102" w:rsidRPr="00BB043B">
        <w:rPr>
          <w:rFonts w:ascii="Arial" w:eastAsia="Calibri" w:hAnsi="Arial" w:cs="Arial"/>
          <w:sz w:val="22"/>
          <w:szCs w:val="22"/>
        </w:rPr>
        <w:t xml:space="preserve"> o asociaciones</w:t>
      </w:r>
      <w:r w:rsidRPr="00BB043B">
        <w:rPr>
          <w:rFonts w:ascii="Arial" w:eastAsia="Calibri" w:hAnsi="Arial" w:cs="Arial"/>
          <w:sz w:val="22"/>
          <w:szCs w:val="22"/>
        </w:rPr>
        <w:t xml:space="preserve"> con base en los criterios definidos en los presentes términos de referencia. Se aclara que, en esta fase, la agencia ejecutora se reserva el derecho a solicitar aclaraciones, información adicional o visitas a las organizaciones</w:t>
      </w:r>
      <w:r w:rsidR="000A3102" w:rsidRPr="00BB043B">
        <w:rPr>
          <w:rFonts w:ascii="Arial" w:eastAsia="Calibri" w:hAnsi="Arial" w:cs="Arial"/>
          <w:sz w:val="22"/>
          <w:szCs w:val="22"/>
        </w:rPr>
        <w:t xml:space="preserve"> o asociaciones</w:t>
      </w:r>
      <w:r w:rsidRPr="00BB043B">
        <w:rPr>
          <w:rFonts w:ascii="Arial" w:eastAsia="Calibri" w:hAnsi="Arial" w:cs="Arial"/>
          <w:sz w:val="22"/>
          <w:szCs w:val="22"/>
        </w:rPr>
        <w:t xml:space="preserve"> comunitarias preseleccionadas, en los casos que sea necesario para llevar a cabo el proceso de evaluación.</w:t>
      </w:r>
    </w:p>
    <w:p w14:paraId="6F5E5E22" w14:textId="77777777" w:rsidR="003B137F" w:rsidRPr="00BB043B" w:rsidRDefault="003B137F" w:rsidP="00871B72">
      <w:pPr>
        <w:jc w:val="both"/>
        <w:rPr>
          <w:rFonts w:ascii="Arial" w:eastAsia="Calibri" w:hAnsi="Arial" w:cs="Arial"/>
          <w:sz w:val="22"/>
          <w:szCs w:val="22"/>
        </w:rPr>
      </w:pPr>
    </w:p>
    <w:p w14:paraId="124E4274" w14:textId="246E1ABA" w:rsidR="003B137F" w:rsidRPr="00BB043B" w:rsidRDefault="003B137F" w:rsidP="00871B72">
      <w:pPr>
        <w:jc w:val="both"/>
        <w:rPr>
          <w:rFonts w:ascii="Arial" w:eastAsia="Calibri" w:hAnsi="Arial" w:cs="Arial"/>
          <w:sz w:val="22"/>
          <w:szCs w:val="22"/>
        </w:rPr>
      </w:pPr>
      <w:r w:rsidRPr="00BB043B">
        <w:rPr>
          <w:rFonts w:ascii="Arial" w:eastAsia="Calibri" w:hAnsi="Arial" w:cs="Arial"/>
          <w:sz w:val="22"/>
          <w:szCs w:val="22"/>
        </w:rPr>
        <w:t>Los resultados del proceso de evaluación serán presentados al comité directivo del proyecto, quien decidirá la aprobación de la propuesta</w:t>
      </w:r>
      <w:r w:rsidR="009E6E2D" w:rsidRPr="00BB043B">
        <w:rPr>
          <w:rFonts w:ascii="Arial" w:eastAsia="Calibri" w:hAnsi="Arial" w:cs="Arial"/>
          <w:sz w:val="22"/>
          <w:szCs w:val="22"/>
        </w:rPr>
        <w:t xml:space="preserve"> y organización seleccionada</w:t>
      </w:r>
      <w:r w:rsidRPr="00BB043B">
        <w:rPr>
          <w:rFonts w:ascii="Arial" w:eastAsia="Calibri" w:hAnsi="Arial" w:cs="Arial"/>
          <w:sz w:val="22"/>
          <w:szCs w:val="22"/>
        </w:rPr>
        <w:t xml:space="preserve">. Los resultados de la aprobación serán comunicados de manera directa a todas las organizaciones </w:t>
      </w:r>
      <w:r w:rsidR="009E6E2D" w:rsidRPr="00BB043B">
        <w:rPr>
          <w:rFonts w:ascii="Arial" w:eastAsia="Calibri" w:hAnsi="Arial" w:cs="Arial"/>
          <w:sz w:val="22"/>
          <w:szCs w:val="22"/>
        </w:rPr>
        <w:t>participantes</w:t>
      </w:r>
      <w:r w:rsidRPr="00BB043B">
        <w:rPr>
          <w:rFonts w:ascii="Arial" w:eastAsia="Calibri" w:hAnsi="Arial" w:cs="Arial"/>
          <w:sz w:val="22"/>
          <w:szCs w:val="22"/>
        </w:rPr>
        <w:t>.</w:t>
      </w:r>
    </w:p>
    <w:p w14:paraId="5F58189B" w14:textId="77777777" w:rsidR="003B137F" w:rsidRPr="00BB043B" w:rsidRDefault="003B137F" w:rsidP="00871B72">
      <w:pPr>
        <w:jc w:val="both"/>
        <w:rPr>
          <w:rFonts w:ascii="Arial" w:eastAsia="Calibri" w:hAnsi="Arial" w:cs="Arial"/>
          <w:sz w:val="22"/>
          <w:szCs w:val="22"/>
        </w:rPr>
      </w:pPr>
    </w:p>
    <w:p w14:paraId="51B4E28D" w14:textId="2F04057F" w:rsidR="003B137F" w:rsidRPr="00BB043B" w:rsidRDefault="003B137F" w:rsidP="00871B72">
      <w:pPr>
        <w:jc w:val="both"/>
        <w:rPr>
          <w:rFonts w:ascii="Arial" w:eastAsia="Calibri" w:hAnsi="Arial" w:cs="Arial"/>
          <w:sz w:val="22"/>
          <w:szCs w:val="22"/>
        </w:rPr>
      </w:pPr>
      <w:r w:rsidRPr="00BB043B">
        <w:rPr>
          <w:rFonts w:ascii="Arial" w:eastAsia="Calibri" w:hAnsi="Arial" w:cs="Arial"/>
          <w:sz w:val="22"/>
          <w:szCs w:val="22"/>
        </w:rPr>
        <w:t>Durante la evaluación se levantará un acta firmada por los integrantes del panel de selección con los resultados.</w:t>
      </w:r>
    </w:p>
    <w:p w14:paraId="236418CF" w14:textId="41A909D0" w:rsidR="003B137F" w:rsidRPr="00BB043B" w:rsidRDefault="003B137F" w:rsidP="00871B72">
      <w:pPr>
        <w:jc w:val="both"/>
        <w:rPr>
          <w:rFonts w:ascii="Arial" w:eastAsia="Calibri" w:hAnsi="Arial" w:cs="Arial"/>
          <w:sz w:val="22"/>
          <w:szCs w:val="22"/>
        </w:rPr>
      </w:pPr>
    </w:p>
    <w:tbl>
      <w:tblPr>
        <w:tblStyle w:val="Tablaconcuadrcula"/>
        <w:tblW w:w="0" w:type="auto"/>
        <w:tblLook w:val="04A0" w:firstRow="1" w:lastRow="0" w:firstColumn="1" w:lastColumn="0" w:noHBand="0" w:noVBand="1"/>
      </w:tblPr>
      <w:tblGrid>
        <w:gridCol w:w="4414"/>
        <w:gridCol w:w="4414"/>
      </w:tblGrid>
      <w:tr w:rsidR="00BB043B" w:rsidRPr="00BB043B" w14:paraId="20072C85" w14:textId="77777777" w:rsidTr="00D81396">
        <w:tc>
          <w:tcPr>
            <w:tcW w:w="4414" w:type="dxa"/>
          </w:tcPr>
          <w:p w14:paraId="15404B8E" w14:textId="77777777" w:rsidR="007A126B" w:rsidRPr="00BB043B" w:rsidRDefault="007A126B" w:rsidP="00D81396">
            <w:pPr>
              <w:jc w:val="center"/>
              <w:rPr>
                <w:rFonts w:ascii="Arial" w:eastAsia="Calibri" w:hAnsi="Arial" w:cs="Arial"/>
                <w:sz w:val="22"/>
                <w:szCs w:val="22"/>
              </w:rPr>
            </w:pPr>
            <w:r w:rsidRPr="00BB043B">
              <w:rPr>
                <w:rFonts w:ascii="Arial" w:eastAsia="Calibri" w:hAnsi="Arial" w:cs="Arial"/>
                <w:sz w:val="22"/>
                <w:szCs w:val="22"/>
              </w:rPr>
              <w:t xml:space="preserve">Actividad </w:t>
            </w:r>
          </w:p>
        </w:tc>
        <w:tc>
          <w:tcPr>
            <w:tcW w:w="4414" w:type="dxa"/>
          </w:tcPr>
          <w:p w14:paraId="5E9F4AD8" w14:textId="67CC45EF" w:rsidR="007A126B" w:rsidRPr="00BB043B" w:rsidRDefault="007A126B" w:rsidP="00D81396">
            <w:pPr>
              <w:jc w:val="center"/>
              <w:rPr>
                <w:rFonts w:ascii="Arial" w:eastAsia="Calibri" w:hAnsi="Arial" w:cs="Arial"/>
                <w:sz w:val="22"/>
                <w:szCs w:val="22"/>
              </w:rPr>
            </w:pPr>
            <w:r w:rsidRPr="00BB043B">
              <w:rPr>
                <w:rFonts w:ascii="Arial" w:eastAsia="Calibri" w:hAnsi="Arial" w:cs="Arial"/>
                <w:sz w:val="22"/>
                <w:szCs w:val="22"/>
              </w:rPr>
              <w:t>Fecha</w:t>
            </w:r>
            <w:r w:rsidR="00F06721" w:rsidRPr="00BB043B">
              <w:rPr>
                <w:rFonts w:ascii="Arial" w:eastAsia="Calibri" w:hAnsi="Arial" w:cs="Arial"/>
                <w:sz w:val="22"/>
                <w:szCs w:val="22"/>
              </w:rPr>
              <w:t>s</w:t>
            </w:r>
          </w:p>
        </w:tc>
      </w:tr>
      <w:tr w:rsidR="00BB043B" w:rsidRPr="00BB043B" w14:paraId="076B986B" w14:textId="77777777" w:rsidTr="00D81396">
        <w:tc>
          <w:tcPr>
            <w:tcW w:w="4414" w:type="dxa"/>
          </w:tcPr>
          <w:p w14:paraId="4E439AF2" w14:textId="48A981D7" w:rsidR="007A126B" w:rsidRPr="00BB043B" w:rsidRDefault="007A126B" w:rsidP="00D81396">
            <w:pPr>
              <w:jc w:val="both"/>
              <w:rPr>
                <w:rFonts w:ascii="Arial" w:eastAsia="Calibri" w:hAnsi="Arial" w:cs="Arial"/>
                <w:sz w:val="22"/>
                <w:szCs w:val="22"/>
              </w:rPr>
            </w:pPr>
            <w:r w:rsidRPr="00BB043B">
              <w:rPr>
                <w:rFonts w:ascii="Arial" w:eastAsia="Calibri" w:hAnsi="Arial" w:cs="Arial"/>
                <w:sz w:val="22"/>
                <w:szCs w:val="22"/>
              </w:rPr>
              <w:t>Evaluación de propuestas de proyecto</w:t>
            </w:r>
          </w:p>
        </w:tc>
        <w:tc>
          <w:tcPr>
            <w:tcW w:w="4414" w:type="dxa"/>
          </w:tcPr>
          <w:p w14:paraId="129C0B56" w14:textId="5F742549" w:rsidR="007A126B" w:rsidRPr="00BB043B" w:rsidRDefault="00A0707C" w:rsidP="00D81396">
            <w:pPr>
              <w:jc w:val="both"/>
              <w:rPr>
                <w:rFonts w:ascii="Arial" w:eastAsia="Calibri" w:hAnsi="Arial" w:cs="Arial"/>
                <w:sz w:val="22"/>
                <w:szCs w:val="22"/>
              </w:rPr>
            </w:pPr>
            <w:r>
              <w:rPr>
                <w:rFonts w:ascii="Arial" w:eastAsia="Calibri" w:hAnsi="Arial" w:cs="Arial"/>
                <w:sz w:val="22"/>
                <w:szCs w:val="22"/>
              </w:rPr>
              <w:t>1</w:t>
            </w:r>
            <w:r w:rsidRPr="00BB043B">
              <w:rPr>
                <w:rFonts w:ascii="Arial" w:eastAsia="Calibri" w:hAnsi="Arial" w:cs="Arial"/>
                <w:sz w:val="22"/>
                <w:szCs w:val="22"/>
              </w:rPr>
              <w:t>5 al 1</w:t>
            </w:r>
            <w:r>
              <w:rPr>
                <w:rFonts w:ascii="Arial" w:eastAsia="Calibri" w:hAnsi="Arial" w:cs="Arial"/>
                <w:sz w:val="22"/>
                <w:szCs w:val="22"/>
              </w:rPr>
              <w:t>7</w:t>
            </w:r>
            <w:r w:rsidRPr="00BB043B">
              <w:rPr>
                <w:rFonts w:ascii="Arial" w:eastAsia="Calibri" w:hAnsi="Arial" w:cs="Arial"/>
                <w:sz w:val="22"/>
                <w:szCs w:val="22"/>
              </w:rPr>
              <w:t xml:space="preserve"> de diciembre de 2025</w:t>
            </w:r>
          </w:p>
        </w:tc>
      </w:tr>
      <w:tr w:rsidR="00BB043B" w:rsidRPr="00BB043B" w14:paraId="63C5E8A3" w14:textId="77777777" w:rsidTr="00D81396">
        <w:tc>
          <w:tcPr>
            <w:tcW w:w="4414" w:type="dxa"/>
          </w:tcPr>
          <w:p w14:paraId="144E249F" w14:textId="60294C99" w:rsidR="007A126B" w:rsidRPr="00BB043B" w:rsidRDefault="007A126B" w:rsidP="00D81396">
            <w:pPr>
              <w:jc w:val="both"/>
              <w:rPr>
                <w:rFonts w:ascii="Arial" w:eastAsia="Calibri" w:hAnsi="Arial" w:cs="Arial"/>
                <w:sz w:val="22"/>
                <w:szCs w:val="22"/>
              </w:rPr>
            </w:pPr>
            <w:r w:rsidRPr="00BB043B">
              <w:rPr>
                <w:rFonts w:ascii="Arial" w:eastAsia="Calibri" w:hAnsi="Arial" w:cs="Arial"/>
                <w:sz w:val="22"/>
                <w:szCs w:val="22"/>
              </w:rPr>
              <w:t>Cierre de recepción de aclaraciones e información adicional</w:t>
            </w:r>
          </w:p>
        </w:tc>
        <w:tc>
          <w:tcPr>
            <w:tcW w:w="4414" w:type="dxa"/>
          </w:tcPr>
          <w:p w14:paraId="14DFAB93" w14:textId="3518CF52" w:rsidR="007A126B" w:rsidRPr="00BB043B" w:rsidRDefault="00A0707C" w:rsidP="00D81396">
            <w:pPr>
              <w:jc w:val="both"/>
              <w:rPr>
                <w:rFonts w:ascii="Arial" w:eastAsia="Calibri" w:hAnsi="Arial" w:cs="Arial"/>
                <w:sz w:val="22"/>
                <w:szCs w:val="22"/>
              </w:rPr>
            </w:pPr>
            <w:r>
              <w:rPr>
                <w:rFonts w:ascii="Arial" w:eastAsia="Calibri" w:hAnsi="Arial" w:cs="Arial"/>
                <w:sz w:val="22"/>
                <w:szCs w:val="22"/>
              </w:rPr>
              <w:t>17</w:t>
            </w:r>
            <w:r w:rsidRPr="00BB043B">
              <w:rPr>
                <w:rFonts w:ascii="Arial" w:eastAsia="Calibri" w:hAnsi="Arial" w:cs="Arial"/>
                <w:sz w:val="22"/>
                <w:szCs w:val="22"/>
              </w:rPr>
              <w:t xml:space="preserve"> de diciembre 2025</w:t>
            </w:r>
          </w:p>
        </w:tc>
      </w:tr>
      <w:tr w:rsidR="00EE480B" w:rsidRPr="00BB043B" w14:paraId="067D2CC7" w14:textId="77777777" w:rsidTr="00D81396">
        <w:tc>
          <w:tcPr>
            <w:tcW w:w="4414" w:type="dxa"/>
          </w:tcPr>
          <w:p w14:paraId="3A04DB33" w14:textId="60C62929" w:rsidR="00EE480B" w:rsidRPr="00BB043B" w:rsidRDefault="00EE480B" w:rsidP="00EE480B">
            <w:pPr>
              <w:jc w:val="both"/>
              <w:rPr>
                <w:rFonts w:ascii="Arial" w:eastAsia="Calibri" w:hAnsi="Arial" w:cs="Arial"/>
                <w:sz w:val="22"/>
                <w:szCs w:val="22"/>
              </w:rPr>
            </w:pPr>
            <w:r w:rsidRPr="00BB043B">
              <w:rPr>
                <w:rFonts w:ascii="Arial" w:eastAsia="Calibri" w:hAnsi="Arial" w:cs="Arial"/>
                <w:sz w:val="22"/>
                <w:szCs w:val="22"/>
              </w:rPr>
              <w:t>Comunicación de resultados de la fase 3</w:t>
            </w:r>
          </w:p>
        </w:tc>
        <w:tc>
          <w:tcPr>
            <w:tcW w:w="4414" w:type="dxa"/>
          </w:tcPr>
          <w:p w14:paraId="675A18FA" w14:textId="01709861" w:rsidR="00EE480B" w:rsidRPr="00BB043B" w:rsidRDefault="00EE480B" w:rsidP="00EE480B">
            <w:pPr>
              <w:jc w:val="both"/>
              <w:rPr>
                <w:rFonts w:ascii="Arial" w:eastAsia="Calibri" w:hAnsi="Arial" w:cs="Arial"/>
                <w:sz w:val="22"/>
                <w:szCs w:val="22"/>
              </w:rPr>
            </w:pPr>
            <w:r w:rsidRPr="00BB043B">
              <w:rPr>
                <w:rFonts w:ascii="Arial" w:eastAsia="Calibri" w:hAnsi="Arial" w:cs="Arial"/>
                <w:sz w:val="22"/>
                <w:szCs w:val="22"/>
              </w:rPr>
              <w:t>Según fecha de comité directivo</w:t>
            </w:r>
          </w:p>
        </w:tc>
      </w:tr>
    </w:tbl>
    <w:p w14:paraId="35B7602E" w14:textId="1D5669FC" w:rsidR="007A126B" w:rsidRPr="00BB043B" w:rsidRDefault="007A126B" w:rsidP="00871B72">
      <w:pPr>
        <w:jc w:val="both"/>
        <w:rPr>
          <w:rFonts w:ascii="Arial" w:eastAsia="Calibri" w:hAnsi="Arial" w:cs="Arial"/>
          <w:sz w:val="22"/>
          <w:szCs w:val="22"/>
        </w:rPr>
      </w:pPr>
    </w:p>
    <w:p w14:paraId="0F003187" w14:textId="77777777" w:rsidR="007A126B" w:rsidRPr="00BB043B" w:rsidRDefault="007A126B" w:rsidP="00871B72">
      <w:pPr>
        <w:jc w:val="both"/>
        <w:rPr>
          <w:rFonts w:ascii="Arial" w:eastAsia="Calibri" w:hAnsi="Arial" w:cs="Arial"/>
          <w:sz w:val="22"/>
          <w:szCs w:val="22"/>
        </w:rPr>
      </w:pPr>
    </w:p>
    <w:p w14:paraId="4D3FA288" w14:textId="7EF5D789" w:rsidR="003B137F" w:rsidRPr="00BB043B" w:rsidRDefault="001B383B" w:rsidP="00E93DD6">
      <w:pPr>
        <w:pStyle w:val="Ttulo2"/>
        <w:numPr>
          <w:ilvl w:val="0"/>
          <w:numId w:val="2"/>
        </w:numPr>
        <w:ind w:left="357" w:hanging="357"/>
        <w:rPr>
          <w:rFonts w:ascii="Arial" w:eastAsia="Calibri" w:hAnsi="Arial" w:cs="Arial"/>
          <w:b/>
          <w:bCs/>
          <w:color w:val="auto"/>
          <w:lang w:val="es-CO"/>
        </w:rPr>
      </w:pPr>
      <w:bookmarkStart w:id="21" w:name="_Toc207748231"/>
      <w:r w:rsidRPr="00BB043B">
        <w:rPr>
          <w:rFonts w:ascii="Arial" w:eastAsia="Calibri" w:hAnsi="Arial" w:cs="Arial"/>
          <w:b/>
          <w:bCs/>
          <w:color w:val="auto"/>
          <w:lang w:val="es-CO"/>
        </w:rPr>
        <w:t>P</w:t>
      </w:r>
      <w:r w:rsidR="003B137F" w:rsidRPr="00BB043B">
        <w:rPr>
          <w:rFonts w:ascii="Arial" w:eastAsia="Calibri" w:hAnsi="Arial" w:cs="Arial"/>
          <w:b/>
          <w:bCs/>
          <w:color w:val="auto"/>
          <w:lang w:val="es-CO"/>
        </w:rPr>
        <w:t>roceso de evaluación de las propuesta técnicas y financieras</w:t>
      </w:r>
      <w:bookmarkEnd w:id="21"/>
    </w:p>
    <w:p w14:paraId="385A9B41" w14:textId="77777777" w:rsidR="001B383B" w:rsidRPr="00BB043B" w:rsidRDefault="001B383B" w:rsidP="001B383B">
      <w:pPr>
        <w:rPr>
          <w:rFonts w:ascii="Arial" w:eastAsia="Calibri" w:hAnsi="Arial" w:cs="Arial"/>
          <w:lang w:eastAsia="en-US"/>
        </w:rPr>
      </w:pPr>
    </w:p>
    <w:p w14:paraId="1D4B0A4F" w14:textId="6AD5C05A" w:rsidR="003B137F" w:rsidRPr="00BB043B" w:rsidRDefault="003B137F" w:rsidP="00871B72">
      <w:pPr>
        <w:jc w:val="both"/>
        <w:rPr>
          <w:rFonts w:ascii="Arial" w:eastAsia="Calibri" w:hAnsi="Arial" w:cs="Arial"/>
          <w:sz w:val="22"/>
          <w:szCs w:val="22"/>
        </w:rPr>
      </w:pPr>
      <w:r w:rsidRPr="00BB043B">
        <w:rPr>
          <w:rFonts w:ascii="Arial" w:eastAsia="Calibri" w:hAnsi="Arial" w:cs="Arial"/>
          <w:sz w:val="22"/>
          <w:szCs w:val="22"/>
        </w:rPr>
        <w:t xml:space="preserve">Después de recibidas las propuestas, el comité evaluador procederá a estudiar y evaluar la información suministrada por las organizaciones </w:t>
      </w:r>
      <w:r w:rsidR="004F0D71" w:rsidRPr="00BB043B">
        <w:rPr>
          <w:rFonts w:ascii="Arial" w:eastAsia="Calibri" w:hAnsi="Arial" w:cs="Arial"/>
          <w:sz w:val="22"/>
          <w:szCs w:val="22"/>
        </w:rPr>
        <w:t xml:space="preserve">o asociaciones </w:t>
      </w:r>
      <w:r w:rsidRPr="00BB043B">
        <w:rPr>
          <w:rFonts w:ascii="Arial" w:eastAsia="Calibri" w:hAnsi="Arial" w:cs="Arial"/>
          <w:sz w:val="22"/>
          <w:szCs w:val="22"/>
        </w:rPr>
        <w:t>de la siguiente forma:</w:t>
      </w:r>
    </w:p>
    <w:p w14:paraId="62D73670" w14:textId="77777777" w:rsidR="003B137F" w:rsidRPr="00BB043B" w:rsidRDefault="003B137F" w:rsidP="00871B72">
      <w:pPr>
        <w:jc w:val="both"/>
        <w:rPr>
          <w:rFonts w:ascii="Arial" w:eastAsia="Calibri" w:hAnsi="Arial" w:cs="Arial"/>
          <w:sz w:val="22"/>
          <w:szCs w:val="22"/>
        </w:rPr>
      </w:pPr>
    </w:p>
    <w:tbl>
      <w:tblPr>
        <w:tblW w:w="992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7"/>
        <w:gridCol w:w="5954"/>
        <w:gridCol w:w="1843"/>
      </w:tblGrid>
      <w:tr w:rsidR="00BB043B" w:rsidRPr="00BB043B" w14:paraId="71DD88A0" w14:textId="77777777" w:rsidTr="00980A56">
        <w:trPr>
          <w:trHeight w:val="571"/>
          <w:tblHeader/>
        </w:trPr>
        <w:tc>
          <w:tcPr>
            <w:tcW w:w="2127" w:type="dxa"/>
            <w:tcMar>
              <w:top w:w="100" w:type="dxa"/>
              <w:left w:w="100" w:type="dxa"/>
              <w:bottom w:w="100" w:type="dxa"/>
              <w:right w:w="100" w:type="dxa"/>
            </w:tcMar>
          </w:tcPr>
          <w:p w14:paraId="75505A4D" w14:textId="77777777" w:rsidR="003B137F" w:rsidRPr="00BB043B" w:rsidRDefault="003B137F" w:rsidP="001B383B">
            <w:pPr>
              <w:jc w:val="center"/>
              <w:rPr>
                <w:rFonts w:ascii="Arial" w:eastAsia="Calibri" w:hAnsi="Arial" w:cs="Arial"/>
                <w:b/>
                <w:bCs/>
                <w:sz w:val="20"/>
                <w:szCs w:val="20"/>
              </w:rPr>
            </w:pPr>
            <w:r w:rsidRPr="00BB043B">
              <w:rPr>
                <w:rFonts w:ascii="Arial" w:eastAsia="Calibri" w:hAnsi="Arial" w:cs="Arial"/>
                <w:b/>
                <w:bCs/>
                <w:sz w:val="20"/>
                <w:szCs w:val="20"/>
              </w:rPr>
              <w:lastRenderedPageBreak/>
              <w:t>CRITERIO</w:t>
            </w:r>
          </w:p>
        </w:tc>
        <w:tc>
          <w:tcPr>
            <w:tcW w:w="5954" w:type="dxa"/>
            <w:tcMar>
              <w:top w:w="100" w:type="dxa"/>
              <w:left w:w="100" w:type="dxa"/>
              <w:bottom w:w="100" w:type="dxa"/>
              <w:right w:w="100" w:type="dxa"/>
            </w:tcMar>
          </w:tcPr>
          <w:p w14:paraId="26A5203B" w14:textId="77777777" w:rsidR="003B137F" w:rsidRPr="00BB043B" w:rsidRDefault="003B137F" w:rsidP="001B383B">
            <w:pPr>
              <w:jc w:val="center"/>
              <w:rPr>
                <w:rFonts w:ascii="Arial" w:eastAsia="Calibri" w:hAnsi="Arial" w:cs="Arial"/>
                <w:b/>
                <w:bCs/>
                <w:sz w:val="20"/>
                <w:szCs w:val="20"/>
              </w:rPr>
            </w:pPr>
            <w:r w:rsidRPr="00BB043B">
              <w:rPr>
                <w:rFonts w:ascii="Arial" w:eastAsia="Calibri" w:hAnsi="Arial" w:cs="Arial"/>
                <w:b/>
                <w:bCs/>
                <w:sz w:val="20"/>
                <w:szCs w:val="20"/>
              </w:rPr>
              <w:t>DESCRIPCIÓN</w:t>
            </w:r>
          </w:p>
        </w:tc>
        <w:tc>
          <w:tcPr>
            <w:tcW w:w="1843" w:type="dxa"/>
            <w:tcMar>
              <w:top w:w="100" w:type="dxa"/>
              <w:left w:w="100" w:type="dxa"/>
              <w:bottom w:w="100" w:type="dxa"/>
              <w:right w:w="100" w:type="dxa"/>
            </w:tcMar>
          </w:tcPr>
          <w:p w14:paraId="27D22C69" w14:textId="77777777" w:rsidR="003B137F" w:rsidRPr="00BB043B" w:rsidRDefault="003B137F" w:rsidP="001B383B">
            <w:pPr>
              <w:jc w:val="center"/>
              <w:rPr>
                <w:rFonts w:ascii="Arial" w:eastAsia="Calibri" w:hAnsi="Arial" w:cs="Arial"/>
                <w:b/>
                <w:bCs/>
                <w:sz w:val="20"/>
                <w:szCs w:val="20"/>
              </w:rPr>
            </w:pPr>
            <w:r w:rsidRPr="00BB043B">
              <w:rPr>
                <w:rFonts w:ascii="Arial" w:eastAsia="Calibri" w:hAnsi="Arial" w:cs="Arial"/>
                <w:b/>
                <w:bCs/>
                <w:sz w:val="20"/>
                <w:szCs w:val="20"/>
              </w:rPr>
              <w:t>PUNTAJE</w:t>
            </w:r>
          </w:p>
          <w:p w14:paraId="44FE7BBB" w14:textId="77777777" w:rsidR="003B137F" w:rsidRPr="00BB043B" w:rsidRDefault="003B137F" w:rsidP="001B383B">
            <w:pPr>
              <w:jc w:val="center"/>
              <w:rPr>
                <w:rFonts w:ascii="Arial" w:eastAsia="Calibri" w:hAnsi="Arial" w:cs="Arial"/>
                <w:b/>
                <w:bCs/>
                <w:sz w:val="20"/>
                <w:szCs w:val="20"/>
              </w:rPr>
            </w:pPr>
            <w:r w:rsidRPr="00BB043B">
              <w:rPr>
                <w:rFonts w:ascii="Arial" w:eastAsia="Calibri" w:hAnsi="Arial" w:cs="Arial"/>
                <w:b/>
                <w:bCs/>
                <w:sz w:val="20"/>
                <w:szCs w:val="20"/>
              </w:rPr>
              <w:t>MÁXIMO</w:t>
            </w:r>
          </w:p>
        </w:tc>
      </w:tr>
      <w:tr w:rsidR="00BB043B" w:rsidRPr="00BB043B" w14:paraId="24AD1C60" w14:textId="77777777" w:rsidTr="00980A56">
        <w:trPr>
          <w:trHeight w:val="729"/>
        </w:trPr>
        <w:tc>
          <w:tcPr>
            <w:tcW w:w="2127" w:type="dxa"/>
            <w:vMerge w:val="restart"/>
            <w:tcMar>
              <w:top w:w="100" w:type="dxa"/>
              <w:left w:w="100" w:type="dxa"/>
              <w:bottom w:w="100" w:type="dxa"/>
              <w:right w:w="100" w:type="dxa"/>
            </w:tcMar>
          </w:tcPr>
          <w:p w14:paraId="5ACF5E34" w14:textId="77777777" w:rsidR="003B137F" w:rsidRPr="00BB043B" w:rsidRDefault="003B137F" w:rsidP="00871B72">
            <w:pPr>
              <w:jc w:val="both"/>
              <w:rPr>
                <w:rFonts w:ascii="Arial" w:eastAsia="Calibri" w:hAnsi="Arial" w:cs="Arial"/>
                <w:sz w:val="20"/>
                <w:szCs w:val="20"/>
              </w:rPr>
            </w:pPr>
            <w:r w:rsidRPr="00BB043B">
              <w:rPr>
                <w:rFonts w:ascii="Arial" w:eastAsia="Calibri" w:hAnsi="Arial" w:cs="Arial"/>
                <w:sz w:val="20"/>
                <w:szCs w:val="20"/>
              </w:rPr>
              <w:t xml:space="preserve"> </w:t>
            </w:r>
          </w:p>
          <w:p w14:paraId="605DE94C" w14:textId="0F8F93C3" w:rsidR="003B137F" w:rsidRPr="00BB043B" w:rsidRDefault="003B137F" w:rsidP="00E675E7">
            <w:pPr>
              <w:jc w:val="center"/>
              <w:rPr>
                <w:rFonts w:ascii="Arial" w:eastAsia="Calibri" w:hAnsi="Arial" w:cs="Arial"/>
                <w:b/>
                <w:bCs/>
                <w:sz w:val="20"/>
                <w:szCs w:val="20"/>
              </w:rPr>
            </w:pPr>
            <w:r w:rsidRPr="00BB043B">
              <w:rPr>
                <w:rFonts w:ascii="Arial" w:eastAsia="Calibri" w:hAnsi="Arial" w:cs="Arial"/>
                <w:b/>
                <w:bCs/>
                <w:sz w:val="20"/>
                <w:szCs w:val="20"/>
              </w:rPr>
              <w:t xml:space="preserve">Aspecto </w:t>
            </w:r>
            <w:r w:rsidR="001B383B" w:rsidRPr="00BB043B">
              <w:rPr>
                <w:rFonts w:ascii="Arial" w:eastAsia="Calibri" w:hAnsi="Arial" w:cs="Arial"/>
                <w:b/>
                <w:bCs/>
                <w:sz w:val="20"/>
                <w:szCs w:val="20"/>
              </w:rPr>
              <w:t>s</w:t>
            </w:r>
            <w:r w:rsidRPr="00BB043B">
              <w:rPr>
                <w:rFonts w:ascii="Arial" w:eastAsia="Calibri" w:hAnsi="Arial" w:cs="Arial"/>
                <w:b/>
                <w:bCs/>
                <w:sz w:val="20"/>
                <w:szCs w:val="20"/>
              </w:rPr>
              <w:t>ocial</w:t>
            </w:r>
          </w:p>
        </w:tc>
        <w:tc>
          <w:tcPr>
            <w:tcW w:w="5954" w:type="dxa"/>
            <w:tcMar>
              <w:top w:w="100" w:type="dxa"/>
              <w:left w:w="100" w:type="dxa"/>
              <w:bottom w:w="100" w:type="dxa"/>
              <w:right w:w="100" w:type="dxa"/>
            </w:tcMar>
          </w:tcPr>
          <w:p w14:paraId="56AF4CEA" w14:textId="2EA6E978" w:rsidR="003B137F" w:rsidRPr="00BB043B" w:rsidRDefault="00EF7F4E" w:rsidP="00EF7F4E">
            <w:pPr>
              <w:jc w:val="both"/>
              <w:rPr>
                <w:rFonts w:ascii="Arial" w:eastAsia="Arial" w:hAnsi="Arial" w:cs="Arial"/>
                <w:sz w:val="20"/>
                <w:szCs w:val="20"/>
              </w:rPr>
            </w:pPr>
            <w:r w:rsidRPr="00BB043B">
              <w:rPr>
                <w:rFonts w:ascii="Arial" w:eastAsia="Arial" w:hAnsi="Arial" w:cs="Arial"/>
                <w:sz w:val="20"/>
                <w:szCs w:val="20"/>
              </w:rPr>
              <w:t>El puntaje máximo (15 punto) se asignará a la organización con el mayor número de beneficiarios del proyecto dentro de su base social, disminuyendo sucesivamente 5 puntos de acuerdo con el número de registros de afiliación verificables</w:t>
            </w:r>
          </w:p>
        </w:tc>
        <w:tc>
          <w:tcPr>
            <w:tcW w:w="1843" w:type="dxa"/>
            <w:vMerge w:val="restart"/>
            <w:tcMar>
              <w:top w:w="100" w:type="dxa"/>
              <w:left w:w="100" w:type="dxa"/>
              <w:bottom w:w="100" w:type="dxa"/>
              <w:right w:w="100" w:type="dxa"/>
            </w:tcMar>
          </w:tcPr>
          <w:p w14:paraId="650495B6" w14:textId="77777777" w:rsidR="00C66E50" w:rsidRPr="00BB043B" w:rsidRDefault="00C66E50" w:rsidP="001B383B">
            <w:pPr>
              <w:jc w:val="center"/>
              <w:rPr>
                <w:rFonts w:ascii="Arial" w:eastAsia="Calibri" w:hAnsi="Arial" w:cs="Arial"/>
                <w:sz w:val="20"/>
                <w:szCs w:val="20"/>
              </w:rPr>
            </w:pPr>
          </w:p>
          <w:p w14:paraId="0E4EA4B6" w14:textId="77777777" w:rsidR="00C66E50" w:rsidRPr="00BB043B" w:rsidRDefault="00C66E50" w:rsidP="001B383B">
            <w:pPr>
              <w:jc w:val="center"/>
              <w:rPr>
                <w:rFonts w:ascii="Arial" w:eastAsia="Calibri" w:hAnsi="Arial" w:cs="Arial"/>
                <w:sz w:val="20"/>
                <w:szCs w:val="20"/>
              </w:rPr>
            </w:pPr>
          </w:p>
          <w:p w14:paraId="1E2699F5" w14:textId="3ED64708" w:rsidR="003B137F" w:rsidRPr="00BB043B" w:rsidRDefault="00EF7F4E" w:rsidP="00EF7F4E">
            <w:pPr>
              <w:rPr>
                <w:rFonts w:ascii="Arial" w:eastAsia="Calibri" w:hAnsi="Arial" w:cs="Arial"/>
                <w:sz w:val="20"/>
                <w:szCs w:val="20"/>
              </w:rPr>
            </w:pPr>
            <w:r w:rsidRPr="00BB043B">
              <w:rPr>
                <w:rFonts w:ascii="Arial" w:eastAsia="Calibri" w:hAnsi="Arial" w:cs="Arial"/>
                <w:sz w:val="20"/>
                <w:szCs w:val="20"/>
              </w:rPr>
              <w:t xml:space="preserve">            </w:t>
            </w:r>
            <w:r w:rsidR="00AF08E8" w:rsidRPr="00BB043B">
              <w:rPr>
                <w:rFonts w:ascii="Arial" w:eastAsia="Calibri" w:hAnsi="Arial" w:cs="Arial"/>
                <w:sz w:val="20"/>
                <w:szCs w:val="20"/>
              </w:rPr>
              <w:t>1</w:t>
            </w:r>
            <w:r w:rsidR="00E26517" w:rsidRPr="00BB043B">
              <w:rPr>
                <w:rFonts w:ascii="Arial" w:eastAsia="Calibri" w:hAnsi="Arial" w:cs="Arial"/>
                <w:sz w:val="20"/>
                <w:szCs w:val="20"/>
              </w:rPr>
              <w:t>5</w:t>
            </w:r>
          </w:p>
          <w:p w14:paraId="7C65B32C" w14:textId="77777777" w:rsidR="003B137F" w:rsidRPr="00BB043B" w:rsidRDefault="003B137F" w:rsidP="001B383B">
            <w:pPr>
              <w:jc w:val="center"/>
              <w:rPr>
                <w:rFonts w:ascii="Arial" w:eastAsia="Calibri" w:hAnsi="Arial" w:cs="Arial"/>
                <w:sz w:val="20"/>
                <w:szCs w:val="20"/>
              </w:rPr>
            </w:pPr>
          </w:p>
          <w:p w14:paraId="4761E4E2" w14:textId="77777777" w:rsidR="00E26517" w:rsidRPr="00BB043B" w:rsidRDefault="00E26517" w:rsidP="001B383B">
            <w:pPr>
              <w:jc w:val="center"/>
              <w:rPr>
                <w:rFonts w:ascii="Arial" w:eastAsia="Calibri" w:hAnsi="Arial" w:cs="Arial"/>
                <w:sz w:val="20"/>
                <w:szCs w:val="20"/>
              </w:rPr>
            </w:pPr>
          </w:p>
          <w:p w14:paraId="057E1A08" w14:textId="77777777" w:rsidR="00EF7F4E" w:rsidRPr="00BB043B" w:rsidRDefault="00EF7F4E" w:rsidP="001B383B">
            <w:pPr>
              <w:jc w:val="center"/>
              <w:rPr>
                <w:rFonts w:ascii="Arial" w:eastAsia="Calibri" w:hAnsi="Arial" w:cs="Arial"/>
                <w:sz w:val="20"/>
                <w:szCs w:val="20"/>
              </w:rPr>
            </w:pPr>
          </w:p>
          <w:p w14:paraId="4C24D46E" w14:textId="77777777" w:rsidR="00EF7F4E" w:rsidRPr="00BB043B" w:rsidRDefault="00EF7F4E" w:rsidP="001B383B">
            <w:pPr>
              <w:jc w:val="center"/>
              <w:rPr>
                <w:rFonts w:ascii="Arial" w:eastAsia="Calibri" w:hAnsi="Arial" w:cs="Arial"/>
                <w:sz w:val="20"/>
                <w:szCs w:val="20"/>
              </w:rPr>
            </w:pPr>
          </w:p>
          <w:p w14:paraId="36CF56C2" w14:textId="51B948A5" w:rsidR="00AF08E8" w:rsidRPr="00BB043B" w:rsidRDefault="00AF08E8" w:rsidP="001B383B">
            <w:pPr>
              <w:jc w:val="center"/>
              <w:rPr>
                <w:rFonts w:ascii="Arial" w:eastAsia="Calibri" w:hAnsi="Arial" w:cs="Arial"/>
                <w:sz w:val="20"/>
                <w:szCs w:val="20"/>
              </w:rPr>
            </w:pPr>
            <w:r w:rsidRPr="00BB043B">
              <w:rPr>
                <w:rFonts w:ascii="Arial" w:eastAsia="Calibri" w:hAnsi="Arial" w:cs="Arial"/>
                <w:sz w:val="20"/>
                <w:szCs w:val="20"/>
              </w:rPr>
              <w:t>5</w:t>
            </w:r>
          </w:p>
          <w:p w14:paraId="7822B167" w14:textId="77777777" w:rsidR="00AF08E8" w:rsidRPr="00BB043B" w:rsidRDefault="00AF08E8" w:rsidP="001B383B">
            <w:pPr>
              <w:jc w:val="center"/>
              <w:rPr>
                <w:rFonts w:ascii="Arial" w:eastAsia="Calibri" w:hAnsi="Arial" w:cs="Arial"/>
                <w:sz w:val="20"/>
                <w:szCs w:val="20"/>
              </w:rPr>
            </w:pPr>
          </w:p>
          <w:p w14:paraId="2D5E202E" w14:textId="77777777" w:rsidR="00AF08E8" w:rsidRPr="00BB043B" w:rsidRDefault="00AF08E8" w:rsidP="001B383B">
            <w:pPr>
              <w:jc w:val="center"/>
              <w:rPr>
                <w:rFonts w:ascii="Arial" w:eastAsia="Calibri" w:hAnsi="Arial" w:cs="Arial"/>
                <w:sz w:val="20"/>
                <w:szCs w:val="20"/>
              </w:rPr>
            </w:pPr>
          </w:p>
          <w:p w14:paraId="5ABE87C4" w14:textId="77777777" w:rsidR="00AF08E8" w:rsidRPr="00BB043B" w:rsidRDefault="00AF08E8" w:rsidP="001B383B">
            <w:pPr>
              <w:jc w:val="center"/>
              <w:rPr>
                <w:rFonts w:ascii="Arial" w:eastAsia="Calibri" w:hAnsi="Arial" w:cs="Arial"/>
                <w:sz w:val="20"/>
                <w:szCs w:val="20"/>
              </w:rPr>
            </w:pPr>
          </w:p>
          <w:p w14:paraId="62153509" w14:textId="77777777" w:rsidR="00AF08E8" w:rsidRPr="00BB043B" w:rsidRDefault="00AF08E8" w:rsidP="001B383B">
            <w:pPr>
              <w:jc w:val="center"/>
              <w:rPr>
                <w:rFonts w:ascii="Arial" w:eastAsia="Calibri" w:hAnsi="Arial" w:cs="Arial"/>
                <w:sz w:val="20"/>
                <w:szCs w:val="20"/>
              </w:rPr>
            </w:pPr>
          </w:p>
          <w:p w14:paraId="41A9FB4D" w14:textId="7538344B" w:rsidR="00AF08E8" w:rsidRPr="00BB043B" w:rsidRDefault="00AF08E8" w:rsidP="001B383B">
            <w:pPr>
              <w:jc w:val="center"/>
              <w:rPr>
                <w:rFonts w:ascii="Arial" w:eastAsia="Calibri" w:hAnsi="Arial" w:cs="Arial"/>
                <w:sz w:val="20"/>
                <w:szCs w:val="20"/>
              </w:rPr>
            </w:pPr>
          </w:p>
          <w:p w14:paraId="083B1ED4" w14:textId="77777777" w:rsidR="0098142D" w:rsidRPr="00BB043B" w:rsidRDefault="0098142D" w:rsidP="001B383B">
            <w:pPr>
              <w:jc w:val="center"/>
              <w:rPr>
                <w:rFonts w:ascii="Arial" w:eastAsia="Calibri" w:hAnsi="Arial" w:cs="Arial"/>
                <w:sz w:val="20"/>
                <w:szCs w:val="20"/>
              </w:rPr>
            </w:pPr>
          </w:p>
          <w:p w14:paraId="5A662CFC" w14:textId="77777777" w:rsidR="00E26517" w:rsidRPr="00BB043B" w:rsidRDefault="00E26517" w:rsidP="001B383B">
            <w:pPr>
              <w:jc w:val="center"/>
              <w:rPr>
                <w:rFonts w:ascii="Arial" w:eastAsia="Calibri" w:hAnsi="Arial" w:cs="Arial"/>
                <w:sz w:val="20"/>
                <w:szCs w:val="20"/>
              </w:rPr>
            </w:pPr>
          </w:p>
          <w:p w14:paraId="7804BAEE" w14:textId="77777777" w:rsidR="00EF7F4E" w:rsidRPr="00BB043B" w:rsidRDefault="00EF7F4E">
            <w:pPr>
              <w:jc w:val="center"/>
              <w:rPr>
                <w:rFonts w:ascii="Arial" w:eastAsia="Calibri" w:hAnsi="Arial" w:cs="Arial"/>
                <w:sz w:val="20"/>
                <w:szCs w:val="20"/>
              </w:rPr>
            </w:pPr>
          </w:p>
          <w:p w14:paraId="6FDEDD64" w14:textId="3BF66EC8" w:rsidR="00AF08E8" w:rsidRPr="00BB043B" w:rsidRDefault="00AF08E8">
            <w:pPr>
              <w:jc w:val="center"/>
              <w:rPr>
                <w:rFonts w:ascii="Arial" w:eastAsia="Calibri" w:hAnsi="Arial" w:cs="Arial"/>
                <w:sz w:val="20"/>
                <w:szCs w:val="20"/>
              </w:rPr>
            </w:pPr>
            <w:r w:rsidRPr="00BB043B">
              <w:rPr>
                <w:rFonts w:ascii="Arial" w:eastAsia="Calibri" w:hAnsi="Arial" w:cs="Arial"/>
                <w:sz w:val="20"/>
                <w:szCs w:val="20"/>
              </w:rPr>
              <w:t>5</w:t>
            </w:r>
          </w:p>
          <w:p w14:paraId="5C73D430" w14:textId="77777777" w:rsidR="00AF08E8" w:rsidRPr="00BB043B" w:rsidRDefault="00AF08E8" w:rsidP="001B383B">
            <w:pPr>
              <w:jc w:val="center"/>
              <w:rPr>
                <w:rFonts w:ascii="Arial" w:eastAsia="Calibri" w:hAnsi="Arial" w:cs="Arial"/>
                <w:sz w:val="20"/>
                <w:szCs w:val="20"/>
              </w:rPr>
            </w:pPr>
          </w:p>
          <w:p w14:paraId="34486801" w14:textId="77777777" w:rsidR="00AF08E8" w:rsidRPr="00BB043B" w:rsidRDefault="00AF08E8" w:rsidP="001B383B">
            <w:pPr>
              <w:jc w:val="center"/>
              <w:rPr>
                <w:rFonts w:ascii="Arial" w:eastAsia="Calibri" w:hAnsi="Arial" w:cs="Arial"/>
                <w:sz w:val="20"/>
                <w:szCs w:val="20"/>
              </w:rPr>
            </w:pPr>
          </w:p>
          <w:p w14:paraId="7694A2E1" w14:textId="77777777" w:rsidR="00AF08E8" w:rsidRPr="00BB043B" w:rsidRDefault="00AF08E8" w:rsidP="001B383B">
            <w:pPr>
              <w:jc w:val="center"/>
              <w:rPr>
                <w:rFonts w:ascii="Arial" w:eastAsia="Calibri" w:hAnsi="Arial" w:cs="Arial"/>
                <w:sz w:val="20"/>
                <w:szCs w:val="20"/>
              </w:rPr>
            </w:pPr>
          </w:p>
          <w:p w14:paraId="2E435E2D" w14:textId="6980B7E4" w:rsidR="00E26517" w:rsidRPr="00BB043B" w:rsidRDefault="00E26517" w:rsidP="003B52C9">
            <w:pPr>
              <w:rPr>
                <w:rFonts w:ascii="Arial" w:eastAsia="Calibri" w:hAnsi="Arial" w:cs="Arial"/>
                <w:sz w:val="20"/>
                <w:szCs w:val="20"/>
              </w:rPr>
            </w:pPr>
          </w:p>
          <w:p w14:paraId="49ED0387" w14:textId="31E0960D" w:rsidR="00AF08E8" w:rsidRPr="00BB043B" w:rsidRDefault="00AF08E8" w:rsidP="00E93DD6">
            <w:pPr>
              <w:rPr>
                <w:rFonts w:ascii="Arial" w:eastAsia="Calibri" w:hAnsi="Arial" w:cs="Arial"/>
                <w:sz w:val="20"/>
                <w:szCs w:val="20"/>
              </w:rPr>
            </w:pPr>
          </w:p>
        </w:tc>
      </w:tr>
      <w:tr w:rsidR="00BB043B" w:rsidRPr="00BB043B" w14:paraId="28D6538C" w14:textId="77777777" w:rsidTr="00980A56">
        <w:trPr>
          <w:trHeight w:val="589"/>
        </w:trPr>
        <w:tc>
          <w:tcPr>
            <w:tcW w:w="2127" w:type="dxa"/>
            <w:vMerge/>
            <w:tcMar>
              <w:top w:w="100" w:type="dxa"/>
              <w:left w:w="100" w:type="dxa"/>
              <w:bottom w:w="100" w:type="dxa"/>
              <w:right w:w="100" w:type="dxa"/>
            </w:tcMar>
          </w:tcPr>
          <w:p w14:paraId="2026498C" w14:textId="77777777" w:rsidR="003B137F" w:rsidRPr="00BB043B" w:rsidRDefault="003B137F" w:rsidP="00871B72">
            <w:pPr>
              <w:jc w:val="both"/>
              <w:rPr>
                <w:rFonts w:ascii="Arial" w:eastAsia="Arial" w:hAnsi="Arial" w:cs="Arial"/>
                <w:sz w:val="20"/>
                <w:szCs w:val="20"/>
              </w:rPr>
            </w:pPr>
          </w:p>
        </w:tc>
        <w:tc>
          <w:tcPr>
            <w:tcW w:w="5954" w:type="dxa"/>
            <w:tcMar>
              <w:top w:w="100" w:type="dxa"/>
              <w:left w:w="100" w:type="dxa"/>
              <w:bottom w:w="100" w:type="dxa"/>
              <w:right w:w="100" w:type="dxa"/>
            </w:tcMar>
          </w:tcPr>
          <w:p w14:paraId="6A04776B" w14:textId="632A42CD" w:rsidR="00DC13CA" w:rsidRPr="00BB043B" w:rsidRDefault="00054177" w:rsidP="00197AB7">
            <w:pPr>
              <w:pStyle w:val="Prrafodelista"/>
              <w:numPr>
                <w:ilvl w:val="0"/>
                <w:numId w:val="35"/>
              </w:numPr>
              <w:jc w:val="both"/>
              <w:rPr>
                <w:rFonts w:ascii="Arial" w:eastAsia="Calibri" w:hAnsi="Arial" w:cs="Arial"/>
                <w:sz w:val="20"/>
                <w:szCs w:val="20"/>
                <w:lang w:val="es-CO"/>
              </w:rPr>
            </w:pPr>
            <w:r w:rsidRPr="00BB043B">
              <w:rPr>
                <w:rFonts w:ascii="Arial" w:eastAsia="Calibri" w:hAnsi="Arial" w:cs="Arial"/>
                <w:sz w:val="20"/>
                <w:szCs w:val="20"/>
                <w:lang w:val="es-CO"/>
              </w:rPr>
              <w:t xml:space="preserve">Se otorgarán hasta 5 puntos adicionales a las organizaciones o asociaciones de base comunitaria que estén conformadas mayoritariamente por </w:t>
            </w:r>
            <w:r w:rsidR="00AF08E8" w:rsidRPr="00BB043B">
              <w:rPr>
                <w:rFonts w:ascii="Arial" w:eastAsia="Calibri" w:hAnsi="Arial" w:cs="Arial"/>
                <w:sz w:val="20"/>
                <w:szCs w:val="20"/>
                <w:lang w:val="es-CO"/>
              </w:rPr>
              <w:t>jóvenes (menores de 28 años),</w:t>
            </w:r>
            <w:r w:rsidRPr="00BB043B">
              <w:rPr>
                <w:rFonts w:ascii="Arial" w:eastAsia="Calibri" w:hAnsi="Arial" w:cs="Arial"/>
                <w:sz w:val="20"/>
                <w:szCs w:val="20"/>
                <w:lang w:val="es-CO"/>
              </w:rPr>
              <w:t xml:space="preserve"> que evidencien su participación activa en la ejecución de actividades, la administración de los recursos y la toma de decisiones relacionadas con la implementación de la subvención</w:t>
            </w:r>
            <w:r w:rsidR="00861C99" w:rsidRPr="00BB043B">
              <w:rPr>
                <w:rFonts w:ascii="Arial" w:eastAsia="Calibri" w:hAnsi="Arial" w:cs="Arial"/>
                <w:sz w:val="20"/>
                <w:szCs w:val="20"/>
                <w:lang w:val="es-CO"/>
              </w:rPr>
              <w:t>, disminuyendo 1 punto de acuerdo con la cantidad de jóvenes verificada.</w:t>
            </w:r>
          </w:p>
          <w:p w14:paraId="749937AC" w14:textId="77777777" w:rsidR="00B77B8D" w:rsidRPr="00BB043B" w:rsidRDefault="00B77B8D" w:rsidP="00E93DD6">
            <w:pPr>
              <w:pStyle w:val="Prrafodelista"/>
              <w:ind w:left="360"/>
              <w:jc w:val="both"/>
              <w:rPr>
                <w:rFonts w:ascii="Arial" w:eastAsia="Calibri" w:hAnsi="Arial" w:cs="Arial"/>
                <w:sz w:val="20"/>
                <w:szCs w:val="20"/>
                <w:lang w:val="es-CO"/>
              </w:rPr>
            </w:pPr>
          </w:p>
          <w:p w14:paraId="7068CD0A" w14:textId="6751A184" w:rsidR="00054177" w:rsidRPr="00BB043B" w:rsidRDefault="00AF08E8">
            <w:pPr>
              <w:pStyle w:val="Prrafodelista"/>
              <w:numPr>
                <w:ilvl w:val="0"/>
                <w:numId w:val="35"/>
              </w:numPr>
              <w:jc w:val="both"/>
              <w:rPr>
                <w:rFonts w:ascii="Arial" w:eastAsia="Calibri" w:hAnsi="Arial" w:cs="Arial"/>
                <w:sz w:val="20"/>
                <w:szCs w:val="20"/>
                <w:lang w:val="es-CO"/>
              </w:rPr>
            </w:pPr>
            <w:r w:rsidRPr="00BB043B">
              <w:rPr>
                <w:rFonts w:ascii="Arial" w:eastAsia="Calibri" w:hAnsi="Arial" w:cs="Arial"/>
                <w:sz w:val="20"/>
                <w:szCs w:val="20"/>
                <w:lang w:val="es-CO"/>
              </w:rPr>
              <w:t>Se otorgarán hasta 5 puntos adicionales a las organizaciones o asociaciones de base comunitaria que estén conformadas mayoritariamente por mujeres, que evidencien su participación activa en la ejecución de actividades, la administración de los recursos y la toma de decisiones relacionadas con la implementación de la subvención</w:t>
            </w:r>
            <w:r w:rsidR="00861C99" w:rsidRPr="00BB043B">
              <w:rPr>
                <w:rFonts w:ascii="Arial" w:eastAsia="Calibri" w:hAnsi="Arial" w:cs="Arial"/>
                <w:sz w:val="20"/>
                <w:szCs w:val="20"/>
                <w:lang w:val="es-CO"/>
              </w:rPr>
              <w:t>, disminuyendo 1 punto de acuerdo con la cantidad de mujeres verificada.</w:t>
            </w:r>
          </w:p>
        </w:tc>
        <w:tc>
          <w:tcPr>
            <w:tcW w:w="1843" w:type="dxa"/>
            <w:vMerge/>
            <w:tcMar>
              <w:top w:w="100" w:type="dxa"/>
              <w:left w:w="100" w:type="dxa"/>
              <w:bottom w:w="100" w:type="dxa"/>
              <w:right w:w="100" w:type="dxa"/>
            </w:tcMar>
          </w:tcPr>
          <w:p w14:paraId="7F8EEAE5" w14:textId="77777777" w:rsidR="003B137F" w:rsidRPr="00BB043B" w:rsidRDefault="003B137F" w:rsidP="001B383B">
            <w:pPr>
              <w:jc w:val="center"/>
              <w:rPr>
                <w:rFonts w:ascii="Arial" w:eastAsia="Calibri" w:hAnsi="Arial" w:cs="Arial"/>
                <w:sz w:val="20"/>
                <w:szCs w:val="20"/>
              </w:rPr>
            </w:pPr>
          </w:p>
        </w:tc>
      </w:tr>
      <w:tr w:rsidR="00BB043B" w:rsidRPr="00BB043B" w14:paraId="42FBBAD2" w14:textId="77777777" w:rsidTr="00980A56">
        <w:trPr>
          <w:trHeight w:val="20"/>
        </w:trPr>
        <w:tc>
          <w:tcPr>
            <w:tcW w:w="2127" w:type="dxa"/>
            <w:vMerge w:val="restart"/>
            <w:tcMar>
              <w:top w:w="100" w:type="dxa"/>
              <w:left w:w="100" w:type="dxa"/>
              <w:bottom w:w="100" w:type="dxa"/>
              <w:right w:w="100" w:type="dxa"/>
            </w:tcMar>
          </w:tcPr>
          <w:p w14:paraId="414FDB2E" w14:textId="77777777" w:rsidR="003B137F" w:rsidRPr="00BB043B" w:rsidRDefault="003B137F" w:rsidP="00E675E7">
            <w:pPr>
              <w:jc w:val="center"/>
              <w:rPr>
                <w:rFonts w:ascii="Arial" w:eastAsia="Calibri" w:hAnsi="Arial" w:cs="Arial"/>
                <w:b/>
                <w:bCs/>
                <w:sz w:val="20"/>
                <w:szCs w:val="20"/>
              </w:rPr>
            </w:pPr>
            <w:r w:rsidRPr="00BB043B">
              <w:rPr>
                <w:rFonts w:ascii="Arial" w:eastAsia="Calibri" w:hAnsi="Arial" w:cs="Arial"/>
                <w:b/>
                <w:bCs/>
                <w:sz w:val="20"/>
                <w:szCs w:val="20"/>
              </w:rPr>
              <w:t>Evaluación técnica</w:t>
            </w:r>
          </w:p>
          <w:p w14:paraId="2F984BD4" w14:textId="77777777" w:rsidR="003B137F" w:rsidRPr="00BB043B" w:rsidRDefault="003B137F" w:rsidP="00871B72">
            <w:pPr>
              <w:jc w:val="both"/>
              <w:rPr>
                <w:rFonts w:ascii="Arial" w:eastAsia="Calibri" w:hAnsi="Arial" w:cs="Arial"/>
                <w:sz w:val="20"/>
                <w:szCs w:val="20"/>
              </w:rPr>
            </w:pPr>
            <w:r w:rsidRPr="00BB043B">
              <w:rPr>
                <w:rFonts w:ascii="Arial" w:eastAsia="Calibri" w:hAnsi="Arial" w:cs="Arial"/>
                <w:sz w:val="20"/>
                <w:szCs w:val="20"/>
              </w:rPr>
              <w:t xml:space="preserve"> </w:t>
            </w:r>
          </w:p>
          <w:p w14:paraId="00A1CEE0" w14:textId="77777777" w:rsidR="003B137F" w:rsidRPr="00BB043B" w:rsidRDefault="003B137F" w:rsidP="00871B72">
            <w:pPr>
              <w:jc w:val="both"/>
              <w:rPr>
                <w:rFonts w:ascii="Arial" w:eastAsia="Calibri" w:hAnsi="Arial" w:cs="Arial"/>
                <w:sz w:val="20"/>
                <w:szCs w:val="20"/>
              </w:rPr>
            </w:pPr>
            <w:r w:rsidRPr="00BB043B">
              <w:rPr>
                <w:rFonts w:ascii="Arial" w:eastAsia="Calibri" w:hAnsi="Arial" w:cs="Arial"/>
                <w:sz w:val="20"/>
                <w:szCs w:val="20"/>
              </w:rPr>
              <w:t xml:space="preserve">  </w:t>
            </w:r>
          </w:p>
          <w:p w14:paraId="5A8A0618" w14:textId="77777777" w:rsidR="003B137F" w:rsidRPr="00BB043B" w:rsidRDefault="003B137F" w:rsidP="00871B72">
            <w:pPr>
              <w:jc w:val="both"/>
              <w:rPr>
                <w:rFonts w:ascii="Arial" w:eastAsia="Calibri" w:hAnsi="Arial" w:cs="Arial"/>
                <w:sz w:val="20"/>
                <w:szCs w:val="20"/>
              </w:rPr>
            </w:pPr>
            <w:r w:rsidRPr="00BB043B">
              <w:rPr>
                <w:rFonts w:ascii="Arial" w:eastAsia="Calibri" w:hAnsi="Arial" w:cs="Arial"/>
                <w:sz w:val="20"/>
                <w:szCs w:val="20"/>
              </w:rPr>
              <w:t xml:space="preserve"> </w:t>
            </w:r>
          </w:p>
          <w:p w14:paraId="7C18B2B0" w14:textId="77777777" w:rsidR="003B137F" w:rsidRPr="00BB043B" w:rsidRDefault="003B137F" w:rsidP="00871B72">
            <w:pPr>
              <w:jc w:val="both"/>
              <w:rPr>
                <w:rFonts w:ascii="Arial" w:eastAsia="Calibri" w:hAnsi="Arial" w:cs="Arial"/>
                <w:sz w:val="20"/>
                <w:szCs w:val="20"/>
              </w:rPr>
            </w:pPr>
          </w:p>
        </w:tc>
        <w:tc>
          <w:tcPr>
            <w:tcW w:w="5954" w:type="dxa"/>
            <w:tcMar>
              <w:top w:w="100" w:type="dxa"/>
              <w:left w:w="100" w:type="dxa"/>
              <w:bottom w:w="100" w:type="dxa"/>
              <w:right w:w="100" w:type="dxa"/>
            </w:tcMar>
          </w:tcPr>
          <w:p w14:paraId="5A8C0BC9" w14:textId="4D93FB19" w:rsidR="003B137F" w:rsidRPr="00BB043B" w:rsidRDefault="003B137F" w:rsidP="00E93DD6">
            <w:pPr>
              <w:jc w:val="both"/>
              <w:rPr>
                <w:rFonts w:ascii="Arial" w:hAnsi="Arial" w:cs="Arial"/>
                <w:sz w:val="20"/>
                <w:szCs w:val="20"/>
              </w:rPr>
            </w:pPr>
            <w:r w:rsidRPr="00BB043B">
              <w:rPr>
                <w:rFonts w:ascii="Arial" w:hAnsi="Arial" w:cs="Arial"/>
                <w:sz w:val="20"/>
                <w:szCs w:val="20"/>
              </w:rPr>
              <w:t>Claridad</w:t>
            </w:r>
            <w:r w:rsidR="003542D6" w:rsidRPr="00BB043B">
              <w:rPr>
                <w:rFonts w:ascii="Arial" w:hAnsi="Arial" w:cs="Arial"/>
                <w:sz w:val="20"/>
                <w:szCs w:val="20"/>
              </w:rPr>
              <w:t xml:space="preserve"> y calida</w:t>
            </w:r>
            <w:r w:rsidR="00636642" w:rsidRPr="00BB043B">
              <w:rPr>
                <w:rFonts w:ascii="Arial" w:hAnsi="Arial" w:cs="Arial"/>
                <w:sz w:val="20"/>
                <w:szCs w:val="20"/>
              </w:rPr>
              <w:t>d de la propuesta técnica</w:t>
            </w:r>
            <w:r w:rsidR="003542D6" w:rsidRPr="00BB043B">
              <w:rPr>
                <w:rFonts w:ascii="Arial" w:hAnsi="Arial" w:cs="Arial"/>
                <w:sz w:val="20"/>
                <w:szCs w:val="20"/>
              </w:rPr>
              <w:t xml:space="preserve"> con respecto a la</w:t>
            </w:r>
            <w:r w:rsidRPr="00BB043B">
              <w:rPr>
                <w:rFonts w:ascii="Arial" w:hAnsi="Arial" w:cs="Arial"/>
                <w:sz w:val="20"/>
                <w:szCs w:val="20"/>
              </w:rPr>
              <w:t xml:space="preserve"> descripción de actividades, secuencia lógica y consistencia con los objetivos </w:t>
            </w:r>
            <w:r w:rsidR="00636642" w:rsidRPr="00BB043B">
              <w:rPr>
                <w:rFonts w:ascii="Arial" w:hAnsi="Arial" w:cs="Arial"/>
                <w:sz w:val="20"/>
                <w:szCs w:val="20"/>
              </w:rPr>
              <w:t>de la subvención</w:t>
            </w:r>
            <w:r w:rsidRPr="00BB043B">
              <w:rPr>
                <w:rFonts w:ascii="Arial" w:hAnsi="Arial" w:cs="Arial"/>
                <w:sz w:val="20"/>
                <w:szCs w:val="20"/>
              </w:rPr>
              <w:t>:</w:t>
            </w:r>
          </w:p>
          <w:p w14:paraId="49AD15FB" w14:textId="77777777" w:rsidR="003B137F" w:rsidRPr="00BB043B" w:rsidRDefault="003B137F" w:rsidP="001B383B">
            <w:pPr>
              <w:rPr>
                <w:rFonts w:ascii="Arial" w:hAnsi="Arial" w:cs="Arial"/>
                <w:sz w:val="20"/>
                <w:szCs w:val="20"/>
              </w:rPr>
            </w:pPr>
          </w:p>
          <w:p w14:paraId="19396F07" w14:textId="40B4812E" w:rsidR="00636642" w:rsidRPr="00BB043B" w:rsidRDefault="003B137F" w:rsidP="00E93DD6">
            <w:pPr>
              <w:pStyle w:val="Prrafodelista"/>
              <w:numPr>
                <w:ilvl w:val="0"/>
                <w:numId w:val="41"/>
              </w:numPr>
              <w:jc w:val="both"/>
              <w:rPr>
                <w:rFonts w:ascii="Arial" w:hAnsi="Arial" w:cs="Arial"/>
                <w:sz w:val="20"/>
                <w:szCs w:val="20"/>
                <w:lang w:val="es-CO"/>
              </w:rPr>
            </w:pPr>
            <w:r w:rsidRPr="00BB043B">
              <w:rPr>
                <w:rFonts w:ascii="Arial" w:hAnsi="Arial" w:cs="Arial"/>
                <w:sz w:val="20"/>
                <w:szCs w:val="20"/>
                <w:lang w:val="es-CO"/>
              </w:rPr>
              <w:t xml:space="preserve">La propuesta atiende a los objetivos de la </w:t>
            </w:r>
            <w:r w:rsidR="00B77B8D" w:rsidRPr="00BB043B">
              <w:rPr>
                <w:rFonts w:ascii="Arial" w:hAnsi="Arial" w:cs="Arial"/>
                <w:sz w:val="20"/>
                <w:szCs w:val="20"/>
                <w:lang w:val="es-CO"/>
              </w:rPr>
              <w:t xml:space="preserve">pequeña </w:t>
            </w:r>
            <w:r w:rsidRPr="00BB043B">
              <w:rPr>
                <w:rFonts w:ascii="Arial" w:hAnsi="Arial" w:cs="Arial"/>
                <w:sz w:val="20"/>
                <w:szCs w:val="20"/>
                <w:lang w:val="es-CO"/>
              </w:rPr>
              <w:t>subvención, es relevante, clara y justificada técnicamente</w:t>
            </w:r>
            <w:r w:rsidR="00636642" w:rsidRPr="00BB043B">
              <w:rPr>
                <w:rFonts w:ascii="Arial" w:hAnsi="Arial" w:cs="Arial"/>
                <w:sz w:val="20"/>
                <w:szCs w:val="20"/>
                <w:lang w:val="es-CO"/>
              </w:rPr>
              <w:t>.</w:t>
            </w:r>
            <w:r w:rsidR="00204AEB" w:rsidRPr="00BB043B">
              <w:rPr>
                <w:rFonts w:ascii="Arial" w:hAnsi="Arial" w:cs="Arial"/>
                <w:sz w:val="20"/>
                <w:szCs w:val="20"/>
                <w:lang w:val="es-CO"/>
              </w:rPr>
              <w:t xml:space="preserve"> Responde a los resultados esperados y las metas establecidas.</w:t>
            </w:r>
          </w:p>
          <w:p w14:paraId="31A5C643" w14:textId="31E42A59" w:rsidR="00636642" w:rsidRPr="00BB043B" w:rsidRDefault="003B137F" w:rsidP="00E93DD6">
            <w:pPr>
              <w:pStyle w:val="Prrafodelista"/>
              <w:ind w:left="360"/>
              <w:jc w:val="both"/>
              <w:rPr>
                <w:rFonts w:ascii="Arial" w:hAnsi="Arial" w:cs="Arial"/>
                <w:sz w:val="20"/>
                <w:szCs w:val="20"/>
                <w:lang w:val="es-CO"/>
              </w:rPr>
            </w:pPr>
            <w:r w:rsidRPr="00BB043B">
              <w:rPr>
                <w:rFonts w:ascii="Arial" w:hAnsi="Arial" w:cs="Arial"/>
                <w:sz w:val="20"/>
                <w:szCs w:val="20"/>
                <w:lang w:val="es-CO"/>
              </w:rPr>
              <w:t xml:space="preserve"> </w:t>
            </w:r>
          </w:p>
          <w:p w14:paraId="1031109C" w14:textId="4B651916" w:rsidR="003B137F" w:rsidRPr="00BB043B" w:rsidRDefault="00636642" w:rsidP="00E93DD6">
            <w:pPr>
              <w:pStyle w:val="Prrafodelista"/>
              <w:numPr>
                <w:ilvl w:val="0"/>
                <w:numId w:val="41"/>
              </w:numPr>
              <w:jc w:val="both"/>
              <w:rPr>
                <w:rFonts w:ascii="Arial" w:hAnsi="Arial" w:cs="Arial"/>
                <w:sz w:val="20"/>
                <w:szCs w:val="20"/>
                <w:lang w:val="es-CO"/>
              </w:rPr>
            </w:pPr>
            <w:r w:rsidRPr="00BB043B">
              <w:rPr>
                <w:rFonts w:ascii="Arial" w:hAnsi="Arial" w:cs="Arial"/>
                <w:sz w:val="20"/>
                <w:szCs w:val="20"/>
                <w:lang w:val="es-CO"/>
              </w:rPr>
              <w:t>L</w:t>
            </w:r>
            <w:r w:rsidR="003B137F" w:rsidRPr="00BB043B">
              <w:rPr>
                <w:rFonts w:ascii="Arial" w:hAnsi="Arial" w:cs="Arial"/>
                <w:sz w:val="20"/>
                <w:szCs w:val="20"/>
                <w:lang w:val="es-CO"/>
              </w:rPr>
              <w:t xml:space="preserve">as actividades planteadas son </w:t>
            </w:r>
            <w:r w:rsidRPr="00BB043B">
              <w:rPr>
                <w:rFonts w:ascii="Arial" w:hAnsi="Arial" w:cs="Arial"/>
                <w:sz w:val="20"/>
                <w:szCs w:val="20"/>
                <w:lang w:val="es-CO"/>
              </w:rPr>
              <w:t>consistentes</w:t>
            </w:r>
            <w:r w:rsidR="003B137F" w:rsidRPr="00BB043B">
              <w:rPr>
                <w:rFonts w:ascii="Arial" w:hAnsi="Arial" w:cs="Arial"/>
                <w:sz w:val="20"/>
                <w:szCs w:val="20"/>
                <w:lang w:val="es-CO"/>
              </w:rPr>
              <w:t xml:space="preserve"> en relación con los términos de referencia.</w:t>
            </w:r>
          </w:p>
          <w:p w14:paraId="00804E04" w14:textId="3611FE2A" w:rsidR="00636642" w:rsidRPr="00BB043B" w:rsidRDefault="00636642" w:rsidP="00E93DD6">
            <w:pPr>
              <w:jc w:val="both"/>
              <w:rPr>
                <w:rFonts w:ascii="Arial" w:hAnsi="Arial" w:cs="Arial"/>
                <w:sz w:val="20"/>
                <w:szCs w:val="20"/>
              </w:rPr>
            </w:pPr>
          </w:p>
          <w:p w14:paraId="4556DCA8" w14:textId="7B38E165" w:rsidR="003B137F" w:rsidRPr="00BB043B" w:rsidRDefault="00636642" w:rsidP="00E93DD6">
            <w:pPr>
              <w:pStyle w:val="Prrafodelista"/>
              <w:numPr>
                <w:ilvl w:val="0"/>
                <w:numId w:val="41"/>
              </w:numPr>
              <w:jc w:val="both"/>
              <w:rPr>
                <w:rFonts w:ascii="Arial" w:hAnsi="Arial" w:cs="Arial"/>
                <w:sz w:val="20"/>
                <w:szCs w:val="20"/>
                <w:lang w:val="es-CO"/>
              </w:rPr>
            </w:pPr>
            <w:r w:rsidRPr="00BB043B">
              <w:rPr>
                <w:rFonts w:ascii="Arial" w:hAnsi="Arial" w:cs="Arial"/>
                <w:sz w:val="20"/>
                <w:szCs w:val="20"/>
                <w:lang w:val="es-CO"/>
              </w:rPr>
              <w:t>La propuesta c</w:t>
            </w:r>
            <w:r w:rsidR="003B137F" w:rsidRPr="00BB043B">
              <w:rPr>
                <w:rFonts w:ascii="Arial" w:hAnsi="Arial" w:cs="Arial"/>
                <w:sz w:val="20"/>
                <w:szCs w:val="20"/>
                <w:lang w:val="es-CO"/>
              </w:rPr>
              <w:t xml:space="preserve">uenta con un </w:t>
            </w:r>
            <w:r w:rsidRPr="00BB043B">
              <w:rPr>
                <w:rFonts w:ascii="Arial" w:hAnsi="Arial" w:cs="Arial"/>
                <w:sz w:val="20"/>
                <w:szCs w:val="20"/>
                <w:lang w:val="es-CO"/>
              </w:rPr>
              <w:t>plan</w:t>
            </w:r>
            <w:r w:rsidR="003B137F" w:rsidRPr="00BB043B">
              <w:rPr>
                <w:rFonts w:ascii="Arial" w:hAnsi="Arial" w:cs="Arial"/>
                <w:sz w:val="20"/>
                <w:szCs w:val="20"/>
                <w:lang w:val="es-CO"/>
              </w:rPr>
              <w:t xml:space="preserve"> de trabajo </w:t>
            </w:r>
            <w:r w:rsidRPr="00BB043B">
              <w:rPr>
                <w:rFonts w:ascii="Arial" w:hAnsi="Arial" w:cs="Arial"/>
                <w:sz w:val="20"/>
                <w:szCs w:val="20"/>
                <w:lang w:val="es-CO"/>
              </w:rPr>
              <w:t>lógico y coherente</w:t>
            </w:r>
            <w:r w:rsidR="003B137F" w:rsidRPr="00BB043B">
              <w:rPr>
                <w:rFonts w:ascii="Arial" w:hAnsi="Arial" w:cs="Arial"/>
                <w:sz w:val="20"/>
                <w:szCs w:val="20"/>
                <w:lang w:val="es-CO"/>
              </w:rPr>
              <w:t xml:space="preserve"> para cumplir con las actividades propuestas y los plazos definidos.</w:t>
            </w:r>
          </w:p>
        </w:tc>
        <w:tc>
          <w:tcPr>
            <w:tcW w:w="1843" w:type="dxa"/>
            <w:vMerge w:val="restart"/>
            <w:tcMar>
              <w:top w:w="100" w:type="dxa"/>
              <w:left w:w="100" w:type="dxa"/>
              <w:bottom w:w="100" w:type="dxa"/>
              <w:right w:w="100" w:type="dxa"/>
            </w:tcMar>
          </w:tcPr>
          <w:p w14:paraId="305BE469" w14:textId="42024568" w:rsidR="003B137F" w:rsidRPr="00BB043B" w:rsidRDefault="003B137F" w:rsidP="001B383B">
            <w:pPr>
              <w:jc w:val="center"/>
              <w:rPr>
                <w:rFonts w:ascii="Arial" w:eastAsia="Calibri" w:hAnsi="Arial" w:cs="Arial"/>
                <w:sz w:val="20"/>
                <w:szCs w:val="20"/>
              </w:rPr>
            </w:pPr>
          </w:p>
          <w:p w14:paraId="50565FA5" w14:textId="6C2D88C9" w:rsidR="003B137F" w:rsidRPr="00BB043B" w:rsidRDefault="003B137F" w:rsidP="001B383B">
            <w:pPr>
              <w:jc w:val="center"/>
              <w:rPr>
                <w:rFonts w:ascii="Arial" w:eastAsia="Calibri" w:hAnsi="Arial" w:cs="Arial"/>
                <w:sz w:val="20"/>
                <w:szCs w:val="20"/>
              </w:rPr>
            </w:pPr>
          </w:p>
          <w:p w14:paraId="0D9AB3D3" w14:textId="77777777" w:rsidR="003B137F" w:rsidRPr="00BB043B" w:rsidRDefault="003B137F" w:rsidP="001B383B">
            <w:pPr>
              <w:jc w:val="center"/>
              <w:rPr>
                <w:rFonts w:ascii="Arial" w:eastAsia="Calibri" w:hAnsi="Arial" w:cs="Arial"/>
                <w:sz w:val="20"/>
                <w:szCs w:val="20"/>
              </w:rPr>
            </w:pPr>
          </w:p>
          <w:p w14:paraId="529576ED" w14:textId="77777777" w:rsidR="0007448F" w:rsidRPr="00BB043B" w:rsidRDefault="0007448F" w:rsidP="001B383B">
            <w:pPr>
              <w:jc w:val="center"/>
              <w:rPr>
                <w:rFonts w:ascii="Arial" w:eastAsia="Calibri" w:hAnsi="Arial" w:cs="Arial"/>
                <w:sz w:val="20"/>
                <w:szCs w:val="20"/>
              </w:rPr>
            </w:pPr>
          </w:p>
          <w:p w14:paraId="3393DD74" w14:textId="77777777" w:rsidR="00EF7F4E" w:rsidRPr="00BB043B" w:rsidRDefault="00EF7F4E" w:rsidP="001B383B">
            <w:pPr>
              <w:jc w:val="center"/>
              <w:rPr>
                <w:rFonts w:ascii="Arial" w:eastAsia="Calibri" w:hAnsi="Arial" w:cs="Arial"/>
                <w:sz w:val="20"/>
                <w:szCs w:val="20"/>
              </w:rPr>
            </w:pPr>
          </w:p>
          <w:p w14:paraId="7ED53B7B" w14:textId="77777777" w:rsidR="00EF7F4E" w:rsidRPr="00BB043B" w:rsidRDefault="00EF7F4E" w:rsidP="001B383B">
            <w:pPr>
              <w:jc w:val="center"/>
              <w:rPr>
                <w:rFonts w:ascii="Arial" w:eastAsia="Calibri" w:hAnsi="Arial" w:cs="Arial"/>
                <w:sz w:val="20"/>
                <w:szCs w:val="20"/>
              </w:rPr>
            </w:pPr>
          </w:p>
          <w:p w14:paraId="041B92EF" w14:textId="4AA38940" w:rsidR="00636642" w:rsidRPr="00BB043B" w:rsidRDefault="00636642" w:rsidP="001B383B">
            <w:pPr>
              <w:jc w:val="center"/>
              <w:rPr>
                <w:rFonts w:ascii="Arial" w:eastAsia="Calibri" w:hAnsi="Arial" w:cs="Arial"/>
                <w:sz w:val="20"/>
                <w:szCs w:val="20"/>
              </w:rPr>
            </w:pPr>
            <w:r w:rsidRPr="00BB043B">
              <w:rPr>
                <w:rFonts w:ascii="Arial" w:eastAsia="Calibri" w:hAnsi="Arial" w:cs="Arial"/>
                <w:sz w:val="20"/>
                <w:szCs w:val="20"/>
              </w:rPr>
              <w:t>1</w:t>
            </w:r>
            <w:r w:rsidR="00204AEB" w:rsidRPr="00BB043B">
              <w:rPr>
                <w:rFonts w:ascii="Arial" w:eastAsia="Calibri" w:hAnsi="Arial" w:cs="Arial"/>
                <w:sz w:val="20"/>
                <w:szCs w:val="20"/>
              </w:rPr>
              <w:t>0</w:t>
            </w:r>
          </w:p>
          <w:p w14:paraId="32F663AE" w14:textId="77777777" w:rsidR="00636642" w:rsidRPr="00BB043B" w:rsidRDefault="00636642" w:rsidP="001B383B">
            <w:pPr>
              <w:jc w:val="center"/>
              <w:rPr>
                <w:rFonts w:ascii="Arial" w:eastAsia="Calibri" w:hAnsi="Arial" w:cs="Arial"/>
                <w:sz w:val="20"/>
                <w:szCs w:val="20"/>
              </w:rPr>
            </w:pPr>
          </w:p>
          <w:p w14:paraId="0D66A55C" w14:textId="77777777" w:rsidR="00204AEB" w:rsidRPr="00BB043B" w:rsidRDefault="00204AEB" w:rsidP="001B383B">
            <w:pPr>
              <w:jc w:val="center"/>
              <w:rPr>
                <w:rFonts w:ascii="Arial" w:eastAsia="Calibri" w:hAnsi="Arial" w:cs="Arial"/>
                <w:sz w:val="20"/>
                <w:szCs w:val="20"/>
              </w:rPr>
            </w:pPr>
          </w:p>
          <w:p w14:paraId="1C218E73" w14:textId="659B2EFE" w:rsidR="00636642" w:rsidRPr="00BB043B" w:rsidRDefault="00636642" w:rsidP="001B383B">
            <w:pPr>
              <w:jc w:val="center"/>
              <w:rPr>
                <w:rFonts w:ascii="Arial" w:eastAsia="Calibri" w:hAnsi="Arial" w:cs="Arial"/>
                <w:sz w:val="20"/>
                <w:szCs w:val="20"/>
              </w:rPr>
            </w:pPr>
            <w:r w:rsidRPr="00BB043B">
              <w:rPr>
                <w:rFonts w:ascii="Arial" w:eastAsia="Calibri" w:hAnsi="Arial" w:cs="Arial"/>
                <w:sz w:val="20"/>
                <w:szCs w:val="20"/>
              </w:rPr>
              <w:t>5</w:t>
            </w:r>
          </w:p>
          <w:p w14:paraId="364B2D04" w14:textId="77777777" w:rsidR="00636642" w:rsidRPr="00BB043B" w:rsidRDefault="00636642" w:rsidP="001B383B">
            <w:pPr>
              <w:jc w:val="center"/>
              <w:rPr>
                <w:rFonts w:ascii="Arial" w:eastAsia="Calibri" w:hAnsi="Arial" w:cs="Arial"/>
                <w:sz w:val="20"/>
                <w:szCs w:val="20"/>
              </w:rPr>
            </w:pPr>
          </w:p>
          <w:p w14:paraId="22324C16" w14:textId="77777777" w:rsidR="00636642" w:rsidRPr="00BB043B" w:rsidRDefault="00636642" w:rsidP="001B383B">
            <w:pPr>
              <w:jc w:val="center"/>
              <w:rPr>
                <w:rFonts w:ascii="Arial" w:eastAsia="Calibri" w:hAnsi="Arial" w:cs="Arial"/>
                <w:sz w:val="20"/>
                <w:szCs w:val="20"/>
              </w:rPr>
            </w:pPr>
          </w:p>
          <w:p w14:paraId="7F22DF1B" w14:textId="14D5EE2B" w:rsidR="00636642" w:rsidRPr="00BB043B" w:rsidRDefault="00636642" w:rsidP="001B383B">
            <w:pPr>
              <w:jc w:val="center"/>
              <w:rPr>
                <w:rFonts w:ascii="Arial" w:eastAsia="Calibri" w:hAnsi="Arial" w:cs="Arial"/>
                <w:sz w:val="20"/>
                <w:szCs w:val="20"/>
              </w:rPr>
            </w:pPr>
            <w:r w:rsidRPr="00BB043B">
              <w:rPr>
                <w:rFonts w:ascii="Arial" w:eastAsia="Calibri" w:hAnsi="Arial" w:cs="Arial"/>
                <w:sz w:val="20"/>
                <w:szCs w:val="20"/>
              </w:rPr>
              <w:t>5</w:t>
            </w:r>
          </w:p>
          <w:p w14:paraId="6E1EAD3A" w14:textId="29E88075" w:rsidR="00197AB7" w:rsidRPr="00BB043B" w:rsidRDefault="00197AB7" w:rsidP="001B383B">
            <w:pPr>
              <w:jc w:val="center"/>
              <w:rPr>
                <w:rFonts w:ascii="Arial" w:eastAsia="Calibri" w:hAnsi="Arial" w:cs="Arial"/>
                <w:sz w:val="20"/>
                <w:szCs w:val="20"/>
              </w:rPr>
            </w:pPr>
          </w:p>
          <w:p w14:paraId="73CFD939" w14:textId="77777777" w:rsidR="003B52C9" w:rsidRPr="00BB043B" w:rsidRDefault="003B52C9" w:rsidP="001B383B">
            <w:pPr>
              <w:jc w:val="center"/>
              <w:rPr>
                <w:rFonts w:ascii="Arial" w:eastAsia="Calibri" w:hAnsi="Arial" w:cs="Arial"/>
                <w:sz w:val="20"/>
                <w:szCs w:val="20"/>
              </w:rPr>
            </w:pPr>
          </w:p>
          <w:p w14:paraId="2621C836" w14:textId="77777777" w:rsidR="00EF7F4E" w:rsidRPr="00BB043B" w:rsidRDefault="00EF7F4E">
            <w:pPr>
              <w:jc w:val="center"/>
              <w:rPr>
                <w:rFonts w:ascii="Arial" w:eastAsia="Calibri" w:hAnsi="Arial" w:cs="Arial"/>
                <w:sz w:val="20"/>
                <w:szCs w:val="20"/>
              </w:rPr>
            </w:pPr>
          </w:p>
          <w:p w14:paraId="25521ED3" w14:textId="77777777" w:rsidR="00EF7F4E" w:rsidRPr="00BB043B" w:rsidRDefault="00EF7F4E">
            <w:pPr>
              <w:jc w:val="center"/>
              <w:rPr>
                <w:rFonts w:ascii="Arial" w:eastAsia="Calibri" w:hAnsi="Arial" w:cs="Arial"/>
                <w:sz w:val="20"/>
                <w:szCs w:val="20"/>
              </w:rPr>
            </w:pPr>
          </w:p>
          <w:p w14:paraId="63A59A38" w14:textId="77777777" w:rsidR="00EF7F4E" w:rsidRPr="00BB043B" w:rsidRDefault="00EF7F4E">
            <w:pPr>
              <w:jc w:val="center"/>
              <w:rPr>
                <w:rFonts w:ascii="Arial" w:eastAsia="Calibri" w:hAnsi="Arial" w:cs="Arial"/>
                <w:sz w:val="20"/>
                <w:szCs w:val="20"/>
              </w:rPr>
            </w:pPr>
          </w:p>
          <w:p w14:paraId="025AA2D9" w14:textId="77777777" w:rsidR="00EF7F4E" w:rsidRPr="00BB043B" w:rsidRDefault="00EF7F4E">
            <w:pPr>
              <w:jc w:val="center"/>
              <w:rPr>
                <w:rFonts w:ascii="Arial" w:eastAsia="Calibri" w:hAnsi="Arial" w:cs="Arial"/>
                <w:sz w:val="20"/>
                <w:szCs w:val="20"/>
              </w:rPr>
            </w:pPr>
          </w:p>
          <w:p w14:paraId="4E599C90" w14:textId="1CC8A537" w:rsidR="00197AB7" w:rsidRPr="00BB043B" w:rsidRDefault="00EF7F4E" w:rsidP="00EF7F4E">
            <w:pPr>
              <w:rPr>
                <w:rFonts w:ascii="Arial" w:eastAsia="Calibri" w:hAnsi="Arial" w:cs="Arial"/>
                <w:sz w:val="20"/>
                <w:szCs w:val="20"/>
              </w:rPr>
            </w:pPr>
            <w:r w:rsidRPr="00BB043B">
              <w:rPr>
                <w:rFonts w:ascii="Arial" w:eastAsia="Calibri" w:hAnsi="Arial" w:cs="Arial"/>
                <w:sz w:val="20"/>
                <w:szCs w:val="20"/>
              </w:rPr>
              <w:t xml:space="preserve">             </w:t>
            </w:r>
            <w:r w:rsidR="00197AB7" w:rsidRPr="00BB043B">
              <w:rPr>
                <w:rFonts w:ascii="Arial" w:eastAsia="Calibri" w:hAnsi="Arial" w:cs="Arial"/>
                <w:sz w:val="20"/>
                <w:szCs w:val="20"/>
              </w:rPr>
              <w:t>5</w:t>
            </w:r>
          </w:p>
          <w:p w14:paraId="561BA3FE" w14:textId="7D6F2FDF" w:rsidR="00197AB7" w:rsidRPr="00BB043B" w:rsidRDefault="00197AB7" w:rsidP="001B383B">
            <w:pPr>
              <w:jc w:val="center"/>
              <w:rPr>
                <w:rFonts w:ascii="Arial" w:eastAsia="Calibri" w:hAnsi="Arial" w:cs="Arial"/>
                <w:sz w:val="20"/>
                <w:szCs w:val="20"/>
              </w:rPr>
            </w:pPr>
          </w:p>
          <w:p w14:paraId="77DD8CE5" w14:textId="77777777" w:rsidR="0007448F" w:rsidRPr="00BB043B" w:rsidRDefault="0007448F" w:rsidP="001B383B">
            <w:pPr>
              <w:jc w:val="center"/>
              <w:rPr>
                <w:rFonts w:ascii="Arial" w:eastAsia="Calibri" w:hAnsi="Arial" w:cs="Arial"/>
                <w:sz w:val="20"/>
                <w:szCs w:val="20"/>
              </w:rPr>
            </w:pPr>
          </w:p>
          <w:p w14:paraId="088FA45B" w14:textId="77777777" w:rsidR="00204AEB" w:rsidRPr="00BB043B" w:rsidRDefault="00204AEB" w:rsidP="00E93DD6">
            <w:pPr>
              <w:rPr>
                <w:rFonts w:ascii="Arial" w:eastAsia="Calibri" w:hAnsi="Arial" w:cs="Arial"/>
                <w:sz w:val="20"/>
                <w:szCs w:val="20"/>
              </w:rPr>
            </w:pPr>
          </w:p>
          <w:p w14:paraId="3248755E" w14:textId="399AF401" w:rsidR="00197AB7" w:rsidRPr="00BB043B" w:rsidRDefault="00197AB7" w:rsidP="001B383B">
            <w:pPr>
              <w:jc w:val="center"/>
              <w:rPr>
                <w:rFonts w:ascii="Arial" w:eastAsia="Calibri" w:hAnsi="Arial" w:cs="Arial"/>
                <w:sz w:val="20"/>
                <w:szCs w:val="20"/>
              </w:rPr>
            </w:pPr>
            <w:r w:rsidRPr="00BB043B">
              <w:rPr>
                <w:rFonts w:ascii="Arial" w:eastAsia="Calibri" w:hAnsi="Arial" w:cs="Arial"/>
                <w:sz w:val="20"/>
                <w:szCs w:val="20"/>
              </w:rPr>
              <w:t>5</w:t>
            </w:r>
          </w:p>
          <w:p w14:paraId="62C754BA" w14:textId="140A443B" w:rsidR="00197AB7" w:rsidRPr="00BB043B" w:rsidRDefault="00197AB7" w:rsidP="001B383B">
            <w:pPr>
              <w:jc w:val="center"/>
              <w:rPr>
                <w:rFonts w:ascii="Arial" w:eastAsia="Calibri" w:hAnsi="Arial" w:cs="Arial"/>
                <w:sz w:val="20"/>
                <w:szCs w:val="20"/>
              </w:rPr>
            </w:pPr>
          </w:p>
          <w:p w14:paraId="7005F91A" w14:textId="0F7244AD" w:rsidR="00197AB7" w:rsidRPr="00BB043B" w:rsidRDefault="00197AB7" w:rsidP="003B52C9">
            <w:pPr>
              <w:rPr>
                <w:rFonts w:ascii="Arial" w:eastAsia="Calibri" w:hAnsi="Arial" w:cs="Arial"/>
                <w:sz w:val="20"/>
                <w:szCs w:val="20"/>
              </w:rPr>
            </w:pPr>
          </w:p>
          <w:p w14:paraId="12A7B3DA" w14:textId="4E19214F" w:rsidR="00197AB7" w:rsidRPr="00BB043B" w:rsidRDefault="00197AB7">
            <w:pPr>
              <w:jc w:val="center"/>
              <w:rPr>
                <w:rFonts w:ascii="Arial" w:eastAsia="Calibri" w:hAnsi="Arial" w:cs="Arial"/>
                <w:sz w:val="20"/>
                <w:szCs w:val="20"/>
              </w:rPr>
            </w:pPr>
            <w:r w:rsidRPr="00BB043B">
              <w:rPr>
                <w:rFonts w:ascii="Arial" w:eastAsia="Calibri" w:hAnsi="Arial" w:cs="Arial"/>
                <w:sz w:val="20"/>
                <w:szCs w:val="20"/>
              </w:rPr>
              <w:lastRenderedPageBreak/>
              <w:t>5</w:t>
            </w:r>
          </w:p>
          <w:p w14:paraId="6C6B4B77" w14:textId="6B3B06F2" w:rsidR="00197AB7" w:rsidRPr="00BB043B" w:rsidRDefault="00197AB7" w:rsidP="001B383B">
            <w:pPr>
              <w:jc w:val="center"/>
              <w:rPr>
                <w:rFonts w:ascii="Arial" w:eastAsia="Calibri" w:hAnsi="Arial" w:cs="Arial"/>
                <w:sz w:val="20"/>
                <w:szCs w:val="20"/>
              </w:rPr>
            </w:pPr>
          </w:p>
          <w:p w14:paraId="52864F59" w14:textId="059EF6A8" w:rsidR="00197AB7" w:rsidRPr="00BB043B" w:rsidRDefault="00197AB7" w:rsidP="001B383B">
            <w:pPr>
              <w:jc w:val="center"/>
              <w:rPr>
                <w:rFonts w:ascii="Arial" w:eastAsia="Calibri" w:hAnsi="Arial" w:cs="Arial"/>
                <w:sz w:val="20"/>
                <w:szCs w:val="20"/>
              </w:rPr>
            </w:pPr>
          </w:p>
          <w:p w14:paraId="254DAD2D" w14:textId="77777777" w:rsidR="00197AB7" w:rsidRPr="00BB043B" w:rsidRDefault="00197AB7" w:rsidP="001B383B">
            <w:pPr>
              <w:jc w:val="center"/>
              <w:rPr>
                <w:rFonts w:ascii="Arial" w:eastAsia="Calibri" w:hAnsi="Arial" w:cs="Arial"/>
                <w:sz w:val="20"/>
                <w:szCs w:val="20"/>
              </w:rPr>
            </w:pPr>
          </w:p>
          <w:p w14:paraId="0A874904" w14:textId="77777777" w:rsidR="00197AB7" w:rsidRPr="00BB043B" w:rsidRDefault="00197AB7" w:rsidP="001B383B">
            <w:pPr>
              <w:jc w:val="center"/>
              <w:rPr>
                <w:rFonts w:ascii="Arial" w:eastAsia="Calibri" w:hAnsi="Arial" w:cs="Arial"/>
                <w:sz w:val="20"/>
                <w:szCs w:val="20"/>
              </w:rPr>
            </w:pPr>
          </w:p>
          <w:p w14:paraId="05E01853" w14:textId="77777777" w:rsidR="00197AB7" w:rsidRPr="00BB043B" w:rsidRDefault="00197AB7" w:rsidP="001B383B">
            <w:pPr>
              <w:jc w:val="center"/>
              <w:rPr>
                <w:rFonts w:ascii="Arial" w:eastAsia="Calibri" w:hAnsi="Arial" w:cs="Arial"/>
                <w:sz w:val="20"/>
                <w:szCs w:val="20"/>
              </w:rPr>
            </w:pPr>
          </w:p>
          <w:p w14:paraId="2546169B" w14:textId="77777777" w:rsidR="00197AB7" w:rsidRPr="00BB043B" w:rsidRDefault="00197AB7" w:rsidP="001B383B">
            <w:pPr>
              <w:jc w:val="center"/>
              <w:rPr>
                <w:rFonts w:ascii="Arial" w:eastAsia="Calibri" w:hAnsi="Arial" w:cs="Arial"/>
                <w:sz w:val="20"/>
                <w:szCs w:val="20"/>
              </w:rPr>
            </w:pPr>
          </w:p>
          <w:p w14:paraId="44771EC9" w14:textId="77777777" w:rsidR="00197AB7" w:rsidRPr="00BB043B" w:rsidRDefault="00197AB7" w:rsidP="001B383B">
            <w:pPr>
              <w:jc w:val="center"/>
              <w:rPr>
                <w:rFonts w:ascii="Arial" w:eastAsia="Calibri" w:hAnsi="Arial" w:cs="Arial"/>
                <w:sz w:val="20"/>
                <w:szCs w:val="20"/>
              </w:rPr>
            </w:pPr>
          </w:p>
          <w:p w14:paraId="1CA00C11" w14:textId="67179F6E" w:rsidR="00197AB7" w:rsidRPr="00BB043B" w:rsidRDefault="00204AEB" w:rsidP="00197AB7">
            <w:pPr>
              <w:jc w:val="center"/>
              <w:rPr>
                <w:rFonts w:ascii="Arial" w:eastAsia="Calibri" w:hAnsi="Arial" w:cs="Arial"/>
                <w:sz w:val="20"/>
                <w:szCs w:val="20"/>
              </w:rPr>
            </w:pPr>
            <w:r w:rsidRPr="00BB043B">
              <w:rPr>
                <w:rFonts w:ascii="Arial" w:eastAsia="Calibri" w:hAnsi="Arial" w:cs="Arial"/>
                <w:sz w:val="20"/>
                <w:szCs w:val="20"/>
              </w:rPr>
              <w:t>10</w:t>
            </w:r>
          </w:p>
        </w:tc>
      </w:tr>
      <w:tr w:rsidR="00BB043B" w:rsidRPr="00BB043B" w14:paraId="2D7A9A17" w14:textId="77777777" w:rsidTr="00980A56">
        <w:trPr>
          <w:trHeight w:val="798"/>
        </w:trPr>
        <w:tc>
          <w:tcPr>
            <w:tcW w:w="2127" w:type="dxa"/>
            <w:vMerge/>
            <w:tcMar>
              <w:top w:w="100" w:type="dxa"/>
              <w:left w:w="100" w:type="dxa"/>
              <w:bottom w:w="100" w:type="dxa"/>
              <w:right w:w="100" w:type="dxa"/>
            </w:tcMar>
          </w:tcPr>
          <w:p w14:paraId="4E3AF18A" w14:textId="77777777" w:rsidR="003B137F" w:rsidRPr="00BB043B" w:rsidRDefault="003B137F" w:rsidP="00871B72">
            <w:pPr>
              <w:jc w:val="both"/>
              <w:rPr>
                <w:rFonts w:ascii="Arial" w:eastAsia="Arial" w:hAnsi="Arial" w:cs="Arial"/>
                <w:sz w:val="20"/>
                <w:szCs w:val="20"/>
              </w:rPr>
            </w:pPr>
          </w:p>
        </w:tc>
        <w:tc>
          <w:tcPr>
            <w:tcW w:w="5954" w:type="dxa"/>
            <w:tcMar>
              <w:top w:w="100" w:type="dxa"/>
              <w:left w:w="100" w:type="dxa"/>
              <w:bottom w:w="100" w:type="dxa"/>
              <w:right w:w="100" w:type="dxa"/>
            </w:tcMar>
          </w:tcPr>
          <w:p w14:paraId="06E5DA6D" w14:textId="41AE2623" w:rsidR="0098142D" w:rsidRPr="00BB043B" w:rsidRDefault="003B137F" w:rsidP="00197AB7">
            <w:pPr>
              <w:jc w:val="both"/>
              <w:rPr>
                <w:rFonts w:ascii="Arial" w:hAnsi="Arial" w:cs="Arial"/>
                <w:sz w:val="20"/>
                <w:szCs w:val="20"/>
              </w:rPr>
            </w:pPr>
            <w:r w:rsidRPr="00BB043B">
              <w:rPr>
                <w:rFonts w:ascii="Arial" w:hAnsi="Arial" w:cs="Arial"/>
                <w:sz w:val="20"/>
                <w:szCs w:val="20"/>
              </w:rPr>
              <w:t xml:space="preserve">La propuesta </w:t>
            </w:r>
            <w:r w:rsidR="00197AB7" w:rsidRPr="00BB043B">
              <w:rPr>
                <w:rFonts w:ascii="Arial" w:hAnsi="Arial" w:cs="Arial"/>
                <w:sz w:val="20"/>
                <w:szCs w:val="20"/>
              </w:rPr>
              <w:t xml:space="preserve">técnica </w:t>
            </w:r>
            <w:r w:rsidRPr="00BB043B">
              <w:rPr>
                <w:rFonts w:ascii="Arial" w:hAnsi="Arial" w:cs="Arial"/>
                <w:sz w:val="20"/>
                <w:szCs w:val="20"/>
              </w:rPr>
              <w:t>está orientada al desarrollo de capacidades</w:t>
            </w:r>
            <w:r w:rsidR="00197AB7" w:rsidRPr="00BB043B">
              <w:rPr>
                <w:rFonts w:ascii="Arial" w:hAnsi="Arial" w:cs="Arial"/>
                <w:sz w:val="20"/>
                <w:szCs w:val="20"/>
              </w:rPr>
              <w:t xml:space="preserve"> de la organización</w:t>
            </w:r>
            <w:r w:rsidR="00B77B8D" w:rsidRPr="00BB043B">
              <w:rPr>
                <w:rFonts w:ascii="Arial" w:hAnsi="Arial" w:cs="Arial"/>
                <w:sz w:val="20"/>
                <w:szCs w:val="20"/>
              </w:rPr>
              <w:t xml:space="preserve"> o asociación</w:t>
            </w:r>
            <w:r w:rsidR="00197AB7" w:rsidRPr="00BB043B">
              <w:rPr>
                <w:rFonts w:ascii="Arial" w:hAnsi="Arial" w:cs="Arial"/>
                <w:sz w:val="20"/>
                <w:szCs w:val="20"/>
              </w:rPr>
              <w:t>, permitiendo</w:t>
            </w:r>
            <w:r w:rsidRPr="00BB043B">
              <w:rPr>
                <w:rFonts w:ascii="Arial" w:hAnsi="Arial" w:cs="Arial"/>
                <w:sz w:val="20"/>
                <w:szCs w:val="20"/>
              </w:rPr>
              <w:t xml:space="preserve"> la gestión de resultados esperados concretos, medibles en el</w:t>
            </w:r>
            <w:r w:rsidR="00197AB7" w:rsidRPr="00BB043B">
              <w:rPr>
                <w:rFonts w:ascii="Arial" w:hAnsi="Arial" w:cs="Arial"/>
                <w:sz w:val="20"/>
                <w:szCs w:val="20"/>
              </w:rPr>
              <w:t xml:space="preserve"> tiempo y se encuentra alineada</w:t>
            </w:r>
            <w:r w:rsidRPr="00BB043B">
              <w:rPr>
                <w:rFonts w:ascii="Arial" w:hAnsi="Arial" w:cs="Arial"/>
                <w:sz w:val="20"/>
                <w:szCs w:val="20"/>
              </w:rPr>
              <w:t xml:space="preserve"> con </w:t>
            </w:r>
            <w:r w:rsidR="00197AB7" w:rsidRPr="00BB043B">
              <w:rPr>
                <w:rFonts w:ascii="Arial" w:hAnsi="Arial" w:cs="Arial"/>
                <w:sz w:val="20"/>
                <w:szCs w:val="20"/>
              </w:rPr>
              <w:t xml:space="preserve">las </w:t>
            </w:r>
            <w:r w:rsidR="0098142D" w:rsidRPr="00BB043B">
              <w:rPr>
                <w:rFonts w:ascii="Arial" w:hAnsi="Arial" w:cs="Arial"/>
                <w:sz w:val="20"/>
                <w:szCs w:val="20"/>
              </w:rPr>
              <w:t xml:space="preserve">metas del </w:t>
            </w:r>
            <w:r w:rsidRPr="00BB043B">
              <w:rPr>
                <w:rFonts w:ascii="Arial" w:hAnsi="Arial" w:cs="Arial"/>
                <w:sz w:val="20"/>
                <w:szCs w:val="20"/>
              </w:rPr>
              <w:t>proyecto:</w:t>
            </w:r>
          </w:p>
          <w:p w14:paraId="411C8C8A" w14:textId="50F9D6BE" w:rsidR="003B137F" w:rsidRPr="00BB043B" w:rsidRDefault="00197AB7" w:rsidP="00901B50">
            <w:pPr>
              <w:pStyle w:val="Prrafodelista"/>
              <w:numPr>
                <w:ilvl w:val="0"/>
                <w:numId w:val="36"/>
              </w:numPr>
              <w:jc w:val="both"/>
              <w:rPr>
                <w:rFonts w:ascii="Arial" w:hAnsi="Arial" w:cs="Arial"/>
                <w:sz w:val="20"/>
                <w:szCs w:val="20"/>
                <w:lang w:val="es-CO"/>
              </w:rPr>
            </w:pPr>
            <w:r w:rsidRPr="00BB043B">
              <w:rPr>
                <w:rFonts w:ascii="Arial" w:hAnsi="Arial" w:cs="Arial"/>
                <w:sz w:val="20"/>
                <w:szCs w:val="20"/>
                <w:lang w:val="es-CO"/>
              </w:rPr>
              <w:t>La propuesta p</w:t>
            </w:r>
            <w:r w:rsidR="003B137F" w:rsidRPr="00BB043B">
              <w:rPr>
                <w:rFonts w:ascii="Arial" w:hAnsi="Arial" w:cs="Arial"/>
                <w:sz w:val="20"/>
                <w:szCs w:val="20"/>
                <w:lang w:val="es-CO"/>
              </w:rPr>
              <w:t>romueve el fortalecimiento de capacidades</w:t>
            </w:r>
            <w:r w:rsidR="006E5ED7" w:rsidRPr="00BB043B">
              <w:rPr>
                <w:rFonts w:ascii="Arial" w:hAnsi="Arial" w:cs="Arial"/>
                <w:sz w:val="20"/>
                <w:szCs w:val="20"/>
                <w:lang w:val="es-CO"/>
              </w:rPr>
              <w:t xml:space="preserve"> de la</w:t>
            </w:r>
            <w:r w:rsidR="00861C99" w:rsidRPr="00BB043B">
              <w:rPr>
                <w:rFonts w:ascii="Arial" w:hAnsi="Arial" w:cs="Arial"/>
                <w:sz w:val="20"/>
                <w:szCs w:val="20"/>
                <w:lang w:val="es-CO"/>
              </w:rPr>
              <w:t xml:space="preserve"> organización y</w:t>
            </w:r>
            <w:r w:rsidR="006E5ED7" w:rsidRPr="00BB043B">
              <w:rPr>
                <w:rFonts w:ascii="Arial" w:hAnsi="Arial" w:cs="Arial"/>
                <w:sz w:val="20"/>
                <w:szCs w:val="20"/>
                <w:lang w:val="es-CO"/>
              </w:rPr>
              <w:t xml:space="preserve"> </w:t>
            </w:r>
            <w:r w:rsidR="000364FA" w:rsidRPr="00BB043B">
              <w:rPr>
                <w:rFonts w:ascii="Arial" w:hAnsi="Arial" w:cs="Arial"/>
                <w:sz w:val="20"/>
                <w:szCs w:val="20"/>
                <w:lang w:val="es-CO"/>
              </w:rPr>
              <w:t>se</w:t>
            </w:r>
            <w:r w:rsidR="00204AEB" w:rsidRPr="00BB043B">
              <w:rPr>
                <w:rFonts w:ascii="Arial" w:hAnsi="Arial" w:cs="Arial"/>
                <w:sz w:val="20"/>
                <w:szCs w:val="20"/>
                <w:lang w:val="es-CO"/>
              </w:rPr>
              <w:t xml:space="preserve"> contempl</w:t>
            </w:r>
            <w:r w:rsidR="00861C99" w:rsidRPr="00BB043B">
              <w:rPr>
                <w:rFonts w:ascii="Arial" w:hAnsi="Arial" w:cs="Arial"/>
                <w:sz w:val="20"/>
                <w:szCs w:val="20"/>
                <w:lang w:val="es-CO"/>
              </w:rPr>
              <w:t>a</w:t>
            </w:r>
            <w:r w:rsidR="00204AEB" w:rsidRPr="00BB043B">
              <w:rPr>
                <w:rFonts w:ascii="Arial" w:hAnsi="Arial" w:cs="Arial"/>
                <w:sz w:val="20"/>
                <w:szCs w:val="20"/>
                <w:lang w:val="es-CO"/>
              </w:rPr>
              <w:t xml:space="preserve"> en su plan de acción comunitario.</w:t>
            </w:r>
          </w:p>
          <w:p w14:paraId="57B00FDF" w14:textId="77777777" w:rsidR="00197AB7" w:rsidRPr="00BB043B" w:rsidRDefault="00197AB7" w:rsidP="00901B50">
            <w:pPr>
              <w:pStyle w:val="Prrafodelista"/>
              <w:ind w:left="360"/>
              <w:jc w:val="both"/>
              <w:rPr>
                <w:rFonts w:ascii="Arial" w:hAnsi="Arial" w:cs="Arial"/>
                <w:sz w:val="20"/>
                <w:szCs w:val="20"/>
                <w:lang w:val="es-CO"/>
              </w:rPr>
            </w:pPr>
          </w:p>
          <w:p w14:paraId="7F486BB0" w14:textId="68B8B69D" w:rsidR="003B137F" w:rsidRPr="00BB043B" w:rsidRDefault="00197AB7" w:rsidP="00901B50">
            <w:pPr>
              <w:pStyle w:val="Prrafodelista"/>
              <w:numPr>
                <w:ilvl w:val="0"/>
                <w:numId w:val="36"/>
              </w:numPr>
              <w:jc w:val="both"/>
              <w:rPr>
                <w:rFonts w:ascii="Arial" w:hAnsi="Arial" w:cs="Arial"/>
                <w:sz w:val="20"/>
                <w:szCs w:val="20"/>
                <w:lang w:val="es-CO"/>
              </w:rPr>
            </w:pPr>
            <w:r w:rsidRPr="00BB043B">
              <w:rPr>
                <w:rFonts w:ascii="Arial" w:hAnsi="Arial" w:cs="Arial"/>
                <w:sz w:val="20"/>
                <w:szCs w:val="20"/>
                <w:lang w:val="es-CO"/>
              </w:rPr>
              <w:t xml:space="preserve">La propuesta </w:t>
            </w:r>
            <w:r w:rsidR="00204AEB" w:rsidRPr="00BB043B">
              <w:rPr>
                <w:rFonts w:ascii="Arial" w:hAnsi="Arial" w:cs="Arial"/>
                <w:sz w:val="20"/>
                <w:szCs w:val="20"/>
                <w:lang w:val="es-CO"/>
              </w:rPr>
              <w:t xml:space="preserve">permite </w:t>
            </w:r>
            <w:r w:rsidR="003B137F" w:rsidRPr="00BB043B">
              <w:rPr>
                <w:rFonts w:ascii="Arial" w:hAnsi="Arial" w:cs="Arial"/>
                <w:sz w:val="20"/>
                <w:szCs w:val="20"/>
                <w:lang w:val="es-CO"/>
              </w:rPr>
              <w:t>la protección de los servicios ambientales de regulación y calidad hídrica.</w:t>
            </w:r>
          </w:p>
          <w:p w14:paraId="5E577862" w14:textId="33089B0D" w:rsidR="00197AB7" w:rsidRPr="00BB043B" w:rsidRDefault="00197AB7" w:rsidP="003B52C9">
            <w:pPr>
              <w:jc w:val="both"/>
              <w:rPr>
                <w:rFonts w:ascii="Arial" w:hAnsi="Arial" w:cs="Arial"/>
                <w:sz w:val="20"/>
                <w:szCs w:val="20"/>
              </w:rPr>
            </w:pPr>
          </w:p>
          <w:p w14:paraId="18582BD0" w14:textId="200170FE" w:rsidR="003B137F" w:rsidRPr="00BB043B" w:rsidRDefault="00197AB7" w:rsidP="00901B50">
            <w:pPr>
              <w:pStyle w:val="Prrafodelista"/>
              <w:numPr>
                <w:ilvl w:val="0"/>
                <w:numId w:val="36"/>
              </w:numPr>
              <w:jc w:val="both"/>
              <w:rPr>
                <w:rFonts w:ascii="Arial" w:hAnsi="Arial" w:cs="Arial"/>
                <w:sz w:val="20"/>
                <w:szCs w:val="20"/>
                <w:lang w:val="es-CO"/>
              </w:rPr>
            </w:pPr>
            <w:r w:rsidRPr="00BB043B">
              <w:rPr>
                <w:rFonts w:ascii="Arial" w:hAnsi="Arial" w:cs="Arial"/>
                <w:sz w:val="20"/>
                <w:szCs w:val="20"/>
                <w:lang w:val="es-CO"/>
              </w:rPr>
              <w:t>La propuesta p</w:t>
            </w:r>
            <w:r w:rsidR="003B137F" w:rsidRPr="00BB043B">
              <w:rPr>
                <w:rFonts w:ascii="Arial" w:hAnsi="Arial" w:cs="Arial"/>
                <w:sz w:val="20"/>
                <w:szCs w:val="20"/>
                <w:lang w:val="es-CO"/>
              </w:rPr>
              <w:t>rocura la sostenibilidad de los procesos adelan</w:t>
            </w:r>
            <w:r w:rsidR="0094228B" w:rsidRPr="00BB043B">
              <w:rPr>
                <w:rFonts w:ascii="Arial" w:hAnsi="Arial" w:cs="Arial"/>
                <w:sz w:val="20"/>
                <w:szCs w:val="20"/>
                <w:lang w:val="es-CO"/>
              </w:rPr>
              <w:t xml:space="preserve">tados más allá del lapso del </w:t>
            </w:r>
            <w:r w:rsidR="003B137F" w:rsidRPr="00BB043B">
              <w:rPr>
                <w:rFonts w:ascii="Arial" w:hAnsi="Arial" w:cs="Arial"/>
                <w:sz w:val="20"/>
                <w:szCs w:val="20"/>
                <w:lang w:val="es-CO"/>
              </w:rPr>
              <w:t>proyecto.</w:t>
            </w:r>
          </w:p>
          <w:p w14:paraId="72587997" w14:textId="77777777" w:rsidR="00197AB7" w:rsidRPr="00BB043B" w:rsidRDefault="00197AB7" w:rsidP="00901B50">
            <w:pPr>
              <w:pStyle w:val="Prrafodelista"/>
              <w:ind w:left="360"/>
              <w:jc w:val="both"/>
              <w:rPr>
                <w:rFonts w:ascii="Arial" w:hAnsi="Arial" w:cs="Arial"/>
                <w:sz w:val="20"/>
                <w:szCs w:val="20"/>
                <w:lang w:val="es-CO"/>
              </w:rPr>
            </w:pPr>
          </w:p>
          <w:p w14:paraId="46A3DC38" w14:textId="20DC1DFA" w:rsidR="003B137F" w:rsidRPr="00BB043B" w:rsidRDefault="003B137F" w:rsidP="00E93DD6">
            <w:pPr>
              <w:jc w:val="both"/>
              <w:rPr>
                <w:rFonts w:ascii="Arial" w:hAnsi="Arial" w:cs="Arial"/>
                <w:sz w:val="20"/>
                <w:szCs w:val="20"/>
              </w:rPr>
            </w:pPr>
          </w:p>
        </w:tc>
        <w:tc>
          <w:tcPr>
            <w:tcW w:w="1843" w:type="dxa"/>
            <w:vMerge/>
            <w:tcMar>
              <w:top w:w="100" w:type="dxa"/>
              <w:left w:w="100" w:type="dxa"/>
              <w:bottom w:w="100" w:type="dxa"/>
              <w:right w:w="100" w:type="dxa"/>
            </w:tcMar>
          </w:tcPr>
          <w:p w14:paraId="17442CE2" w14:textId="77777777" w:rsidR="003B137F" w:rsidRPr="00BB043B" w:rsidRDefault="003B137F" w:rsidP="001B383B">
            <w:pPr>
              <w:jc w:val="center"/>
              <w:rPr>
                <w:rFonts w:ascii="Arial" w:eastAsia="Calibri" w:hAnsi="Arial" w:cs="Arial"/>
                <w:sz w:val="20"/>
                <w:szCs w:val="20"/>
              </w:rPr>
            </w:pPr>
          </w:p>
        </w:tc>
      </w:tr>
      <w:tr w:rsidR="00BB043B" w:rsidRPr="00BB043B" w14:paraId="5F3494E8" w14:textId="77777777" w:rsidTr="00980A56">
        <w:trPr>
          <w:trHeight w:val="1023"/>
        </w:trPr>
        <w:tc>
          <w:tcPr>
            <w:tcW w:w="2127" w:type="dxa"/>
            <w:vMerge/>
            <w:tcMar>
              <w:top w:w="100" w:type="dxa"/>
              <w:left w:w="100" w:type="dxa"/>
              <w:bottom w:w="100" w:type="dxa"/>
              <w:right w:w="100" w:type="dxa"/>
            </w:tcMar>
          </w:tcPr>
          <w:p w14:paraId="537642D7" w14:textId="77777777" w:rsidR="003B137F" w:rsidRPr="00BB043B" w:rsidRDefault="003B137F" w:rsidP="00871B72">
            <w:pPr>
              <w:jc w:val="both"/>
              <w:rPr>
                <w:rFonts w:ascii="Arial" w:eastAsia="Calibri" w:hAnsi="Arial" w:cs="Arial"/>
                <w:sz w:val="20"/>
                <w:szCs w:val="20"/>
              </w:rPr>
            </w:pPr>
          </w:p>
        </w:tc>
        <w:tc>
          <w:tcPr>
            <w:tcW w:w="5954" w:type="dxa"/>
            <w:tcMar>
              <w:top w:w="100" w:type="dxa"/>
              <w:left w:w="100" w:type="dxa"/>
              <w:bottom w:w="100" w:type="dxa"/>
              <w:right w:w="100" w:type="dxa"/>
            </w:tcMar>
          </w:tcPr>
          <w:p w14:paraId="7AEF0DD0" w14:textId="4506F6CC" w:rsidR="003B137F" w:rsidRPr="00BB043B" w:rsidRDefault="003B137F" w:rsidP="00901B50">
            <w:pPr>
              <w:jc w:val="both"/>
              <w:rPr>
                <w:rFonts w:ascii="Arial" w:hAnsi="Arial" w:cs="Arial"/>
                <w:sz w:val="20"/>
                <w:szCs w:val="20"/>
              </w:rPr>
            </w:pPr>
            <w:r w:rsidRPr="00BB043B">
              <w:rPr>
                <w:rFonts w:ascii="Arial" w:hAnsi="Arial" w:cs="Arial"/>
                <w:sz w:val="20"/>
                <w:szCs w:val="20"/>
              </w:rPr>
              <w:t xml:space="preserve">Experiencia </w:t>
            </w:r>
            <w:r w:rsidR="0007448F" w:rsidRPr="00BB043B">
              <w:rPr>
                <w:rFonts w:ascii="Arial" w:hAnsi="Arial" w:cs="Arial"/>
                <w:sz w:val="20"/>
                <w:szCs w:val="20"/>
              </w:rPr>
              <w:t xml:space="preserve">adicional </w:t>
            </w:r>
            <w:r w:rsidRPr="00BB043B">
              <w:rPr>
                <w:rFonts w:ascii="Arial" w:hAnsi="Arial" w:cs="Arial"/>
                <w:sz w:val="20"/>
                <w:szCs w:val="20"/>
              </w:rPr>
              <w:t>comprobada</w:t>
            </w:r>
          </w:p>
          <w:p w14:paraId="101A639E" w14:textId="6A8965D8" w:rsidR="008D778D" w:rsidRPr="00BB043B" w:rsidRDefault="008D778D" w:rsidP="00901B50">
            <w:pPr>
              <w:jc w:val="both"/>
              <w:rPr>
                <w:rFonts w:ascii="Arial" w:hAnsi="Arial" w:cs="Arial"/>
                <w:sz w:val="20"/>
                <w:szCs w:val="20"/>
              </w:rPr>
            </w:pPr>
            <w:r w:rsidRPr="00BB043B">
              <w:rPr>
                <w:rFonts w:ascii="Arial" w:hAnsi="Arial" w:cs="Arial"/>
                <w:sz w:val="20"/>
                <w:szCs w:val="20"/>
              </w:rPr>
              <w:t>La siguiente experiencia deberá ser adicional a la presentada como requisito habilitante.</w:t>
            </w:r>
          </w:p>
          <w:p w14:paraId="3FF1F15A" w14:textId="18807E28" w:rsidR="003B137F" w:rsidRPr="00BB043B" w:rsidRDefault="003B137F" w:rsidP="00901B50">
            <w:pPr>
              <w:jc w:val="both"/>
              <w:rPr>
                <w:rFonts w:ascii="Arial" w:hAnsi="Arial" w:cs="Arial"/>
                <w:sz w:val="20"/>
                <w:szCs w:val="20"/>
              </w:rPr>
            </w:pPr>
            <w:r w:rsidRPr="00BB043B">
              <w:rPr>
                <w:rFonts w:ascii="Arial" w:hAnsi="Arial" w:cs="Arial"/>
                <w:sz w:val="20"/>
                <w:szCs w:val="20"/>
              </w:rPr>
              <w:t xml:space="preserve">Historial de proyectos similares, experiencia del equipo </w:t>
            </w:r>
            <w:r w:rsidR="00901B50" w:rsidRPr="00BB043B">
              <w:rPr>
                <w:rFonts w:ascii="Arial" w:hAnsi="Arial" w:cs="Arial"/>
                <w:sz w:val="20"/>
                <w:szCs w:val="20"/>
              </w:rPr>
              <w:t>de trabajo</w:t>
            </w:r>
            <w:r w:rsidRPr="00BB043B">
              <w:rPr>
                <w:rFonts w:ascii="Arial" w:hAnsi="Arial" w:cs="Arial"/>
                <w:sz w:val="20"/>
                <w:szCs w:val="20"/>
              </w:rPr>
              <w:t xml:space="preserve"> y capacidad demostrada para gestionar las intervenciones requeridas</w:t>
            </w:r>
            <w:r w:rsidR="00901B50" w:rsidRPr="00BB043B">
              <w:rPr>
                <w:rFonts w:ascii="Arial" w:hAnsi="Arial" w:cs="Arial"/>
                <w:sz w:val="20"/>
                <w:szCs w:val="20"/>
              </w:rPr>
              <w:t>:</w:t>
            </w:r>
          </w:p>
          <w:p w14:paraId="3FC4EF39" w14:textId="77777777" w:rsidR="003B137F" w:rsidRPr="00BB043B" w:rsidRDefault="003B137F" w:rsidP="00901B50">
            <w:pPr>
              <w:jc w:val="both"/>
              <w:rPr>
                <w:rFonts w:ascii="Arial" w:hAnsi="Arial" w:cs="Arial"/>
                <w:sz w:val="20"/>
                <w:szCs w:val="20"/>
              </w:rPr>
            </w:pPr>
          </w:p>
          <w:p w14:paraId="011A3C45" w14:textId="5876E06F" w:rsidR="003B137F" w:rsidRPr="00BB043B" w:rsidRDefault="00197AB7" w:rsidP="00901B50">
            <w:pPr>
              <w:pStyle w:val="Prrafodelista"/>
              <w:numPr>
                <w:ilvl w:val="0"/>
                <w:numId w:val="37"/>
              </w:numPr>
              <w:jc w:val="both"/>
              <w:rPr>
                <w:rFonts w:ascii="Arial" w:hAnsi="Arial" w:cs="Arial"/>
                <w:sz w:val="20"/>
                <w:szCs w:val="20"/>
                <w:lang w:val="es-CO"/>
              </w:rPr>
            </w:pPr>
            <w:r w:rsidRPr="00BB043B">
              <w:rPr>
                <w:rFonts w:ascii="Arial" w:eastAsia="Calibri" w:hAnsi="Arial" w:cs="Arial"/>
                <w:sz w:val="20"/>
                <w:szCs w:val="20"/>
                <w:lang w:val="es-CO"/>
              </w:rPr>
              <w:t xml:space="preserve">Se otorgarán </w:t>
            </w:r>
            <w:r w:rsidR="0007448F" w:rsidRPr="00BB043B">
              <w:rPr>
                <w:rFonts w:ascii="Arial" w:eastAsia="Calibri" w:hAnsi="Arial" w:cs="Arial"/>
                <w:sz w:val="20"/>
                <w:szCs w:val="20"/>
                <w:lang w:val="es-CO"/>
              </w:rPr>
              <w:t xml:space="preserve">hasta </w:t>
            </w:r>
            <w:r w:rsidR="00861C99" w:rsidRPr="00BB043B">
              <w:rPr>
                <w:rFonts w:ascii="Arial" w:eastAsia="Calibri" w:hAnsi="Arial" w:cs="Arial"/>
                <w:sz w:val="20"/>
                <w:szCs w:val="20"/>
                <w:lang w:val="es-CO"/>
              </w:rPr>
              <w:t>10</w:t>
            </w:r>
            <w:r w:rsidR="003B137F" w:rsidRPr="00BB043B">
              <w:rPr>
                <w:rFonts w:ascii="Arial" w:eastAsia="Calibri" w:hAnsi="Arial" w:cs="Arial"/>
                <w:sz w:val="20"/>
                <w:szCs w:val="20"/>
                <w:lang w:val="es-CO"/>
              </w:rPr>
              <w:t xml:space="preserve"> puntos para aquellas organizaciones que demuestren experiencia </w:t>
            </w:r>
            <w:r w:rsidR="0007448F" w:rsidRPr="00BB043B">
              <w:rPr>
                <w:rFonts w:ascii="Arial" w:eastAsia="Calibri" w:hAnsi="Arial" w:cs="Arial"/>
                <w:sz w:val="20"/>
                <w:szCs w:val="20"/>
                <w:lang w:val="es-CO"/>
              </w:rPr>
              <w:t xml:space="preserve">adicional </w:t>
            </w:r>
            <w:r w:rsidR="003B137F" w:rsidRPr="00BB043B">
              <w:rPr>
                <w:rFonts w:ascii="Arial" w:eastAsia="Calibri" w:hAnsi="Arial" w:cs="Arial"/>
                <w:sz w:val="20"/>
                <w:szCs w:val="20"/>
                <w:lang w:val="es-CO"/>
              </w:rPr>
              <w:t>en proyectos de restauración ecológica, manejo de la biodiversidad y/o monitoreo forestal comunitario.</w:t>
            </w:r>
            <w:r w:rsidR="0007448F" w:rsidRPr="00BB043B">
              <w:rPr>
                <w:rFonts w:ascii="Arial" w:eastAsia="Arial" w:hAnsi="Arial" w:cs="Arial"/>
                <w:sz w:val="20"/>
                <w:szCs w:val="20"/>
                <w:lang w:val="es-CO"/>
              </w:rPr>
              <w:t xml:space="preserve"> </w:t>
            </w:r>
            <w:r w:rsidR="008D778D" w:rsidRPr="00BB043B">
              <w:rPr>
                <w:rFonts w:ascii="Arial" w:eastAsia="Arial" w:hAnsi="Arial" w:cs="Arial"/>
                <w:sz w:val="20"/>
                <w:szCs w:val="20"/>
                <w:lang w:val="es-CO"/>
              </w:rPr>
              <w:t>D</w:t>
            </w:r>
            <w:r w:rsidR="0007448F" w:rsidRPr="00BB043B">
              <w:rPr>
                <w:rFonts w:ascii="Arial" w:eastAsia="Arial" w:hAnsi="Arial" w:cs="Arial"/>
                <w:sz w:val="20"/>
                <w:szCs w:val="20"/>
                <w:lang w:val="es-CO"/>
              </w:rPr>
              <w:t xml:space="preserve">isminuyendo sucesivamente </w:t>
            </w:r>
            <w:r w:rsidR="008D778D" w:rsidRPr="00BB043B">
              <w:rPr>
                <w:rFonts w:ascii="Arial" w:eastAsia="Arial" w:hAnsi="Arial" w:cs="Arial"/>
                <w:sz w:val="20"/>
                <w:szCs w:val="20"/>
                <w:lang w:val="es-CO"/>
              </w:rPr>
              <w:t>2</w:t>
            </w:r>
            <w:r w:rsidR="0007448F" w:rsidRPr="00BB043B">
              <w:rPr>
                <w:rFonts w:ascii="Arial" w:eastAsia="Arial" w:hAnsi="Arial" w:cs="Arial"/>
                <w:sz w:val="20"/>
                <w:szCs w:val="20"/>
                <w:lang w:val="es-CO"/>
              </w:rPr>
              <w:t xml:space="preserve"> puntos de acuerdo con </w:t>
            </w:r>
            <w:r w:rsidR="008D778D" w:rsidRPr="00BB043B">
              <w:rPr>
                <w:rFonts w:ascii="Arial" w:eastAsia="Arial" w:hAnsi="Arial" w:cs="Arial"/>
                <w:sz w:val="20"/>
                <w:szCs w:val="20"/>
                <w:lang w:val="es-CO"/>
              </w:rPr>
              <w:t>el número de proyectos ejecutados.</w:t>
            </w:r>
          </w:p>
        </w:tc>
        <w:tc>
          <w:tcPr>
            <w:tcW w:w="1843" w:type="dxa"/>
            <w:vMerge/>
            <w:tcMar>
              <w:top w:w="100" w:type="dxa"/>
              <w:left w:w="100" w:type="dxa"/>
              <w:bottom w:w="100" w:type="dxa"/>
              <w:right w:w="100" w:type="dxa"/>
            </w:tcMar>
          </w:tcPr>
          <w:p w14:paraId="6686DF62" w14:textId="77777777" w:rsidR="003B137F" w:rsidRPr="00BB043B" w:rsidRDefault="003B137F" w:rsidP="001B383B">
            <w:pPr>
              <w:jc w:val="center"/>
              <w:rPr>
                <w:rFonts w:ascii="Arial" w:eastAsia="Calibri" w:hAnsi="Arial" w:cs="Arial"/>
                <w:sz w:val="20"/>
                <w:szCs w:val="20"/>
              </w:rPr>
            </w:pPr>
          </w:p>
        </w:tc>
      </w:tr>
      <w:tr w:rsidR="00BB043B" w:rsidRPr="00BB043B" w14:paraId="6A64D7AF" w14:textId="77777777" w:rsidTr="00980A56">
        <w:trPr>
          <w:trHeight w:val="105"/>
        </w:trPr>
        <w:tc>
          <w:tcPr>
            <w:tcW w:w="2127" w:type="dxa"/>
            <w:tcMar>
              <w:top w:w="100" w:type="dxa"/>
              <w:left w:w="100" w:type="dxa"/>
              <w:bottom w:w="100" w:type="dxa"/>
              <w:right w:w="100" w:type="dxa"/>
            </w:tcMar>
          </w:tcPr>
          <w:p w14:paraId="7F417992" w14:textId="77777777" w:rsidR="003B137F" w:rsidRPr="00BB043B" w:rsidRDefault="003B137F" w:rsidP="00E675E7">
            <w:pPr>
              <w:jc w:val="center"/>
              <w:rPr>
                <w:rFonts w:ascii="Arial" w:eastAsia="Calibri" w:hAnsi="Arial" w:cs="Arial"/>
                <w:b/>
                <w:bCs/>
                <w:sz w:val="20"/>
                <w:szCs w:val="20"/>
              </w:rPr>
            </w:pPr>
            <w:r w:rsidRPr="00BB043B">
              <w:rPr>
                <w:rFonts w:ascii="Arial" w:eastAsia="Calibri" w:hAnsi="Arial" w:cs="Arial"/>
                <w:b/>
                <w:bCs/>
                <w:sz w:val="20"/>
                <w:szCs w:val="20"/>
              </w:rPr>
              <w:t>Evaluación administrativa y financiera</w:t>
            </w:r>
          </w:p>
        </w:tc>
        <w:tc>
          <w:tcPr>
            <w:tcW w:w="5954" w:type="dxa"/>
            <w:tcMar>
              <w:top w:w="100" w:type="dxa"/>
              <w:left w:w="100" w:type="dxa"/>
              <w:bottom w:w="100" w:type="dxa"/>
              <w:right w:w="100" w:type="dxa"/>
            </w:tcMar>
          </w:tcPr>
          <w:p w14:paraId="0DE1C875" w14:textId="629ABBD2" w:rsidR="003B137F" w:rsidRPr="00BB043B" w:rsidRDefault="003B137F" w:rsidP="001B383B">
            <w:pPr>
              <w:rPr>
                <w:rFonts w:ascii="Arial" w:eastAsia="Arial" w:hAnsi="Arial" w:cs="Arial"/>
                <w:sz w:val="20"/>
                <w:szCs w:val="20"/>
              </w:rPr>
            </w:pPr>
            <w:r w:rsidRPr="00BB043B">
              <w:rPr>
                <w:rFonts w:ascii="Arial" w:hAnsi="Arial" w:cs="Arial"/>
                <w:sz w:val="20"/>
                <w:szCs w:val="20"/>
              </w:rPr>
              <w:t>La o</w:t>
            </w:r>
            <w:r w:rsidRPr="00BB043B">
              <w:rPr>
                <w:rFonts w:ascii="Arial" w:eastAsia="Arial" w:hAnsi="Arial" w:cs="Arial"/>
                <w:sz w:val="20"/>
                <w:szCs w:val="20"/>
              </w:rPr>
              <w:t>rganización o asociación de base comunitaria evidencia un uso adecuado y eficiente de los recursos de terceros:</w:t>
            </w:r>
          </w:p>
          <w:p w14:paraId="29D3F211" w14:textId="77777777" w:rsidR="003B137F" w:rsidRPr="00BB043B" w:rsidRDefault="003B137F" w:rsidP="001B383B">
            <w:pPr>
              <w:rPr>
                <w:rFonts w:ascii="Arial" w:hAnsi="Arial" w:cs="Arial"/>
                <w:sz w:val="20"/>
                <w:szCs w:val="20"/>
              </w:rPr>
            </w:pPr>
          </w:p>
          <w:p w14:paraId="42FA4D8B" w14:textId="77777777" w:rsidR="003B137F" w:rsidRPr="00BB043B" w:rsidRDefault="003B137F" w:rsidP="00901B50">
            <w:pPr>
              <w:pStyle w:val="Prrafodelista"/>
              <w:numPr>
                <w:ilvl w:val="0"/>
                <w:numId w:val="42"/>
              </w:numPr>
              <w:rPr>
                <w:rFonts w:ascii="Arial" w:hAnsi="Arial" w:cs="Arial"/>
                <w:sz w:val="20"/>
                <w:szCs w:val="20"/>
                <w:lang w:val="es-CO"/>
              </w:rPr>
            </w:pPr>
            <w:r w:rsidRPr="00BB043B">
              <w:rPr>
                <w:rFonts w:ascii="Arial" w:hAnsi="Arial" w:cs="Arial"/>
                <w:sz w:val="20"/>
                <w:szCs w:val="20"/>
                <w:lang w:val="es-CO"/>
              </w:rPr>
              <w:t>Claridad en la presentación de cada partida, justificación detallada de los costos y documentación que respalde los valores.</w:t>
            </w:r>
          </w:p>
          <w:p w14:paraId="177D9F65" w14:textId="77777777" w:rsidR="003B137F" w:rsidRPr="00BB043B" w:rsidRDefault="003B137F" w:rsidP="001B383B">
            <w:pPr>
              <w:rPr>
                <w:rFonts w:ascii="Arial" w:hAnsi="Arial" w:cs="Arial"/>
                <w:sz w:val="20"/>
                <w:szCs w:val="20"/>
              </w:rPr>
            </w:pPr>
          </w:p>
          <w:p w14:paraId="4958AD9F" w14:textId="77777777" w:rsidR="003B137F" w:rsidRPr="00BB043B" w:rsidRDefault="003B137F" w:rsidP="00901B50">
            <w:pPr>
              <w:pStyle w:val="Prrafodelista"/>
              <w:numPr>
                <w:ilvl w:val="0"/>
                <w:numId w:val="42"/>
              </w:numPr>
              <w:rPr>
                <w:rFonts w:ascii="Arial" w:hAnsi="Arial" w:cs="Arial"/>
                <w:sz w:val="20"/>
                <w:szCs w:val="20"/>
                <w:lang w:val="es-CO"/>
              </w:rPr>
            </w:pPr>
            <w:r w:rsidRPr="00BB043B">
              <w:rPr>
                <w:rFonts w:ascii="Arial" w:hAnsi="Arial" w:cs="Arial"/>
                <w:sz w:val="20"/>
                <w:szCs w:val="20"/>
                <w:lang w:val="es-CO"/>
              </w:rPr>
              <w:t>Optimización de recursos, plan de desembolso coherente con los hitos del proyecto y mecanismos de control y rendición de cuentas.</w:t>
            </w:r>
          </w:p>
          <w:p w14:paraId="6A0994FC" w14:textId="77777777" w:rsidR="003B137F" w:rsidRPr="00BB043B" w:rsidRDefault="003B137F" w:rsidP="001B383B">
            <w:pPr>
              <w:rPr>
                <w:rFonts w:ascii="Arial" w:hAnsi="Arial" w:cs="Arial"/>
                <w:sz w:val="20"/>
                <w:szCs w:val="20"/>
              </w:rPr>
            </w:pPr>
          </w:p>
          <w:p w14:paraId="0CA57ACA" w14:textId="6C9BA90C" w:rsidR="003B137F" w:rsidRPr="00BB043B" w:rsidRDefault="003B137F" w:rsidP="00901B50">
            <w:pPr>
              <w:pStyle w:val="Prrafodelista"/>
              <w:numPr>
                <w:ilvl w:val="0"/>
                <w:numId w:val="42"/>
              </w:numPr>
              <w:rPr>
                <w:rFonts w:ascii="Arial" w:hAnsi="Arial" w:cs="Arial"/>
                <w:sz w:val="20"/>
                <w:szCs w:val="20"/>
                <w:lang w:val="es-CO"/>
              </w:rPr>
            </w:pPr>
            <w:r w:rsidRPr="00BB043B">
              <w:rPr>
                <w:rFonts w:ascii="Arial" w:hAnsi="Arial" w:cs="Arial"/>
                <w:sz w:val="20"/>
                <w:szCs w:val="20"/>
                <w:lang w:val="es-CO"/>
              </w:rPr>
              <w:t xml:space="preserve">El presupuesto es </w:t>
            </w:r>
            <w:r w:rsidR="0099077A" w:rsidRPr="00BB043B">
              <w:rPr>
                <w:rFonts w:ascii="Arial" w:hAnsi="Arial" w:cs="Arial"/>
                <w:sz w:val="20"/>
                <w:szCs w:val="20"/>
                <w:lang w:val="es-CO"/>
              </w:rPr>
              <w:t xml:space="preserve">elegible, es </w:t>
            </w:r>
            <w:r w:rsidRPr="00BB043B">
              <w:rPr>
                <w:rFonts w:ascii="Arial" w:hAnsi="Arial" w:cs="Arial"/>
                <w:sz w:val="20"/>
                <w:szCs w:val="20"/>
                <w:lang w:val="es-CO"/>
              </w:rPr>
              <w:t>razonable, responde a las actividades propuestas y es suficiente para la ejecución del proyecto.</w:t>
            </w:r>
          </w:p>
          <w:p w14:paraId="436458CC" w14:textId="77777777" w:rsidR="003B137F" w:rsidRPr="00BB043B" w:rsidRDefault="003B137F" w:rsidP="001B383B">
            <w:pPr>
              <w:rPr>
                <w:rFonts w:ascii="Arial" w:hAnsi="Arial" w:cs="Arial"/>
                <w:sz w:val="20"/>
                <w:szCs w:val="20"/>
              </w:rPr>
            </w:pPr>
          </w:p>
          <w:p w14:paraId="7BAF5389" w14:textId="77777777" w:rsidR="003B137F" w:rsidRPr="00BB043B" w:rsidRDefault="003B137F" w:rsidP="00901B50">
            <w:pPr>
              <w:pStyle w:val="Prrafodelista"/>
              <w:numPr>
                <w:ilvl w:val="0"/>
                <w:numId w:val="42"/>
              </w:numPr>
              <w:rPr>
                <w:rFonts w:ascii="Arial" w:hAnsi="Arial" w:cs="Arial"/>
                <w:sz w:val="20"/>
                <w:szCs w:val="20"/>
                <w:lang w:val="es-CO"/>
              </w:rPr>
            </w:pPr>
            <w:r w:rsidRPr="00BB043B">
              <w:rPr>
                <w:rFonts w:ascii="Arial" w:hAnsi="Arial" w:cs="Arial"/>
                <w:sz w:val="20"/>
                <w:szCs w:val="20"/>
                <w:lang w:val="es-CO"/>
              </w:rPr>
              <w:t>La contrapartida propuesta para el proyecto es pertinente, razonable y viable.</w:t>
            </w:r>
          </w:p>
        </w:tc>
        <w:tc>
          <w:tcPr>
            <w:tcW w:w="1843" w:type="dxa"/>
            <w:tcMar>
              <w:top w:w="100" w:type="dxa"/>
              <w:left w:w="100" w:type="dxa"/>
              <w:bottom w:w="100" w:type="dxa"/>
              <w:right w:w="100" w:type="dxa"/>
            </w:tcMar>
          </w:tcPr>
          <w:p w14:paraId="170A61DE" w14:textId="77777777" w:rsidR="003B137F" w:rsidRPr="00BB043B" w:rsidRDefault="003B137F" w:rsidP="001B383B">
            <w:pPr>
              <w:jc w:val="center"/>
              <w:rPr>
                <w:rFonts w:ascii="Arial" w:eastAsia="Calibri" w:hAnsi="Arial" w:cs="Arial"/>
                <w:sz w:val="20"/>
                <w:szCs w:val="20"/>
              </w:rPr>
            </w:pPr>
          </w:p>
          <w:p w14:paraId="6D2FA01B" w14:textId="77777777" w:rsidR="00901B50" w:rsidRPr="00BB043B" w:rsidRDefault="00901B50" w:rsidP="001B383B">
            <w:pPr>
              <w:jc w:val="center"/>
              <w:rPr>
                <w:rFonts w:ascii="Arial" w:eastAsia="Calibri" w:hAnsi="Arial" w:cs="Arial"/>
                <w:sz w:val="20"/>
                <w:szCs w:val="20"/>
              </w:rPr>
            </w:pPr>
          </w:p>
          <w:p w14:paraId="389FE276" w14:textId="77777777" w:rsidR="00901B50" w:rsidRPr="00BB043B" w:rsidRDefault="00901B50" w:rsidP="001B383B">
            <w:pPr>
              <w:jc w:val="center"/>
              <w:rPr>
                <w:rFonts w:ascii="Arial" w:eastAsia="Calibri" w:hAnsi="Arial" w:cs="Arial"/>
                <w:sz w:val="20"/>
                <w:szCs w:val="20"/>
              </w:rPr>
            </w:pPr>
          </w:p>
          <w:p w14:paraId="586BCB7A" w14:textId="559D8DB1" w:rsidR="00901B50" w:rsidRPr="00BB043B" w:rsidRDefault="00E675E7">
            <w:pPr>
              <w:jc w:val="center"/>
              <w:rPr>
                <w:rFonts w:ascii="Arial" w:eastAsia="Calibri" w:hAnsi="Arial" w:cs="Arial"/>
                <w:sz w:val="20"/>
                <w:szCs w:val="20"/>
              </w:rPr>
            </w:pPr>
            <w:r w:rsidRPr="00BB043B">
              <w:rPr>
                <w:rFonts w:ascii="Arial" w:eastAsia="Calibri" w:hAnsi="Arial" w:cs="Arial"/>
                <w:sz w:val="20"/>
                <w:szCs w:val="20"/>
              </w:rPr>
              <w:t>10</w:t>
            </w:r>
          </w:p>
          <w:p w14:paraId="0AAAB6AC" w14:textId="77777777" w:rsidR="00901B50" w:rsidRPr="00BB043B" w:rsidRDefault="00901B50" w:rsidP="001B383B">
            <w:pPr>
              <w:jc w:val="center"/>
              <w:rPr>
                <w:rFonts w:ascii="Arial" w:eastAsia="Calibri" w:hAnsi="Arial" w:cs="Arial"/>
                <w:sz w:val="20"/>
                <w:szCs w:val="20"/>
              </w:rPr>
            </w:pPr>
          </w:p>
          <w:p w14:paraId="63CA2488" w14:textId="77777777" w:rsidR="00901B50" w:rsidRPr="00BB043B" w:rsidRDefault="00901B50" w:rsidP="001B383B">
            <w:pPr>
              <w:jc w:val="center"/>
              <w:rPr>
                <w:rFonts w:ascii="Arial" w:eastAsia="Calibri" w:hAnsi="Arial" w:cs="Arial"/>
                <w:sz w:val="20"/>
                <w:szCs w:val="20"/>
              </w:rPr>
            </w:pPr>
          </w:p>
          <w:p w14:paraId="5C033E35" w14:textId="77777777" w:rsidR="00901B50" w:rsidRPr="00BB043B" w:rsidRDefault="00901B50" w:rsidP="001B383B">
            <w:pPr>
              <w:jc w:val="center"/>
              <w:rPr>
                <w:rFonts w:ascii="Arial" w:eastAsia="Calibri" w:hAnsi="Arial" w:cs="Arial"/>
                <w:sz w:val="20"/>
                <w:szCs w:val="20"/>
              </w:rPr>
            </w:pPr>
          </w:p>
          <w:p w14:paraId="26259275" w14:textId="77777777" w:rsidR="00901B50" w:rsidRPr="00BB043B" w:rsidRDefault="00901B50" w:rsidP="001B383B">
            <w:pPr>
              <w:jc w:val="center"/>
              <w:rPr>
                <w:rFonts w:ascii="Arial" w:eastAsia="Calibri" w:hAnsi="Arial" w:cs="Arial"/>
                <w:sz w:val="20"/>
                <w:szCs w:val="20"/>
              </w:rPr>
            </w:pPr>
            <w:r w:rsidRPr="00BB043B">
              <w:rPr>
                <w:rFonts w:ascii="Arial" w:eastAsia="Calibri" w:hAnsi="Arial" w:cs="Arial"/>
                <w:sz w:val="20"/>
                <w:szCs w:val="20"/>
              </w:rPr>
              <w:t>5</w:t>
            </w:r>
          </w:p>
          <w:p w14:paraId="1470DF4C" w14:textId="77777777" w:rsidR="00E675E7" w:rsidRPr="00BB043B" w:rsidRDefault="00E675E7" w:rsidP="001B383B">
            <w:pPr>
              <w:jc w:val="center"/>
              <w:rPr>
                <w:rFonts w:ascii="Arial" w:eastAsia="Calibri" w:hAnsi="Arial" w:cs="Arial"/>
                <w:sz w:val="20"/>
                <w:szCs w:val="20"/>
              </w:rPr>
            </w:pPr>
          </w:p>
          <w:p w14:paraId="495B55A4" w14:textId="77777777" w:rsidR="00E675E7" w:rsidRPr="00BB043B" w:rsidRDefault="00E675E7" w:rsidP="001B383B">
            <w:pPr>
              <w:jc w:val="center"/>
              <w:rPr>
                <w:rFonts w:ascii="Arial" w:eastAsia="Calibri" w:hAnsi="Arial" w:cs="Arial"/>
                <w:sz w:val="20"/>
                <w:szCs w:val="20"/>
              </w:rPr>
            </w:pPr>
          </w:p>
          <w:p w14:paraId="7848C5CE" w14:textId="77777777" w:rsidR="00E675E7" w:rsidRPr="00BB043B" w:rsidRDefault="00E675E7" w:rsidP="001B383B">
            <w:pPr>
              <w:jc w:val="center"/>
              <w:rPr>
                <w:rFonts w:ascii="Arial" w:eastAsia="Calibri" w:hAnsi="Arial" w:cs="Arial"/>
                <w:sz w:val="20"/>
                <w:szCs w:val="20"/>
              </w:rPr>
            </w:pPr>
          </w:p>
          <w:p w14:paraId="0639D34D" w14:textId="77777777" w:rsidR="00E675E7" w:rsidRPr="00BB043B" w:rsidRDefault="00E675E7" w:rsidP="001B383B">
            <w:pPr>
              <w:jc w:val="center"/>
              <w:rPr>
                <w:rFonts w:ascii="Arial" w:eastAsia="Calibri" w:hAnsi="Arial" w:cs="Arial"/>
                <w:sz w:val="20"/>
                <w:szCs w:val="20"/>
              </w:rPr>
            </w:pPr>
            <w:r w:rsidRPr="00BB043B">
              <w:rPr>
                <w:rFonts w:ascii="Arial" w:eastAsia="Calibri" w:hAnsi="Arial" w:cs="Arial"/>
                <w:sz w:val="20"/>
                <w:szCs w:val="20"/>
              </w:rPr>
              <w:t>10</w:t>
            </w:r>
          </w:p>
          <w:p w14:paraId="0E83B1CE" w14:textId="77777777" w:rsidR="00E675E7" w:rsidRPr="00BB043B" w:rsidRDefault="00E675E7" w:rsidP="001B383B">
            <w:pPr>
              <w:jc w:val="center"/>
              <w:rPr>
                <w:rFonts w:ascii="Arial" w:eastAsia="Calibri" w:hAnsi="Arial" w:cs="Arial"/>
                <w:sz w:val="20"/>
                <w:szCs w:val="20"/>
              </w:rPr>
            </w:pPr>
          </w:p>
          <w:p w14:paraId="1FA05241" w14:textId="77777777" w:rsidR="00E675E7" w:rsidRPr="00BB043B" w:rsidRDefault="00E675E7" w:rsidP="001B383B">
            <w:pPr>
              <w:jc w:val="center"/>
              <w:rPr>
                <w:rFonts w:ascii="Arial" w:eastAsia="Calibri" w:hAnsi="Arial" w:cs="Arial"/>
                <w:sz w:val="20"/>
                <w:szCs w:val="20"/>
              </w:rPr>
            </w:pPr>
          </w:p>
          <w:p w14:paraId="1018ECF9" w14:textId="77777777" w:rsidR="000364FA" w:rsidRPr="00BB043B" w:rsidRDefault="000364FA" w:rsidP="001B383B">
            <w:pPr>
              <w:jc w:val="center"/>
              <w:rPr>
                <w:rFonts w:ascii="Arial" w:eastAsia="Calibri" w:hAnsi="Arial" w:cs="Arial"/>
                <w:sz w:val="20"/>
                <w:szCs w:val="20"/>
              </w:rPr>
            </w:pPr>
          </w:p>
          <w:p w14:paraId="1024AF46" w14:textId="1851AAFA" w:rsidR="00E675E7" w:rsidRPr="00BB043B" w:rsidRDefault="00E675E7" w:rsidP="001B383B">
            <w:pPr>
              <w:jc w:val="center"/>
              <w:rPr>
                <w:rFonts w:ascii="Arial" w:eastAsia="Calibri" w:hAnsi="Arial" w:cs="Arial"/>
                <w:sz w:val="20"/>
                <w:szCs w:val="20"/>
              </w:rPr>
            </w:pPr>
            <w:r w:rsidRPr="00BB043B">
              <w:rPr>
                <w:rFonts w:ascii="Arial" w:eastAsia="Calibri" w:hAnsi="Arial" w:cs="Arial"/>
                <w:sz w:val="20"/>
                <w:szCs w:val="20"/>
              </w:rPr>
              <w:t>5</w:t>
            </w:r>
          </w:p>
        </w:tc>
      </w:tr>
      <w:tr w:rsidR="00BB043B" w:rsidRPr="00BB043B" w14:paraId="621D04A9" w14:textId="77777777" w:rsidTr="00980A56">
        <w:trPr>
          <w:trHeight w:val="252"/>
        </w:trPr>
        <w:tc>
          <w:tcPr>
            <w:tcW w:w="8081" w:type="dxa"/>
            <w:gridSpan w:val="2"/>
            <w:tcMar>
              <w:top w:w="100" w:type="dxa"/>
              <w:left w:w="100" w:type="dxa"/>
              <w:bottom w:w="100" w:type="dxa"/>
              <w:right w:w="100" w:type="dxa"/>
            </w:tcMar>
          </w:tcPr>
          <w:p w14:paraId="39B34AD0" w14:textId="77777777" w:rsidR="003B137F" w:rsidRPr="00BB043B" w:rsidRDefault="003B137F" w:rsidP="001B383B">
            <w:pPr>
              <w:jc w:val="center"/>
              <w:rPr>
                <w:rFonts w:ascii="Arial" w:eastAsia="Calibri" w:hAnsi="Arial" w:cs="Arial"/>
                <w:b/>
                <w:bCs/>
                <w:sz w:val="20"/>
                <w:szCs w:val="20"/>
              </w:rPr>
            </w:pPr>
            <w:r w:rsidRPr="00BB043B">
              <w:rPr>
                <w:rFonts w:ascii="Arial" w:eastAsia="Calibri" w:hAnsi="Arial" w:cs="Arial"/>
                <w:b/>
                <w:bCs/>
                <w:sz w:val="20"/>
                <w:szCs w:val="20"/>
              </w:rPr>
              <w:t>Puntaje total</w:t>
            </w:r>
          </w:p>
        </w:tc>
        <w:tc>
          <w:tcPr>
            <w:tcW w:w="1843" w:type="dxa"/>
            <w:tcMar>
              <w:top w:w="100" w:type="dxa"/>
              <w:left w:w="100" w:type="dxa"/>
              <w:bottom w:w="100" w:type="dxa"/>
              <w:right w:w="100" w:type="dxa"/>
            </w:tcMar>
          </w:tcPr>
          <w:p w14:paraId="2E49D92B" w14:textId="77777777" w:rsidR="003B137F" w:rsidRPr="00BB043B" w:rsidRDefault="003B137F" w:rsidP="001B383B">
            <w:pPr>
              <w:jc w:val="center"/>
              <w:rPr>
                <w:rFonts w:ascii="Arial" w:eastAsia="Calibri" w:hAnsi="Arial" w:cs="Arial"/>
                <w:sz w:val="20"/>
                <w:szCs w:val="20"/>
              </w:rPr>
            </w:pPr>
            <w:r w:rsidRPr="00BB043B">
              <w:rPr>
                <w:rFonts w:ascii="Arial" w:eastAsia="Calibri" w:hAnsi="Arial" w:cs="Arial"/>
                <w:sz w:val="20"/>
                <w:szCs w:val="20"/>
              </w:rPr>
              <w:t>100</w:t>
            </w:r>
          </w:p>
        </w:tc>
      </w:tr>
    </w:tbl>
    <w:p w14:paraId="0E48B086" w14:textId="77777777" w:rsidR="003B137F" w:rsidRPr="00BB043B" w:rsidRDefault="003B137F" w:rsidP="00871B72">
      <w:pPr>
        <w:jc w:val="both"/>
        <w:rPr>
          <w:rFonts w:ascii="Arial" w:eastAsia="Calibri" w:hAnsi="Arial" w:cs="Arial"/>
          <w:sz w:val="22"/>
          <w:szCs w:val="22"/>
        </w:rPr>
      </w:pPr>
    </w:p>
    <w:p w14:paraId="2E815193" w14:textId="77777777" w:rsidR="00C61563" w:rsidRPr="00A60F39" w:rsidRDefault="00C61563" w:rsidP="00871B72">
      <w:pPr>
        <w:jc w:val="both"/>
        <w:rPr>
          <w:rFonts w:ascii="Arial" w:hAnsi="Arial" w:cs="Arial"/>
          <w:sz w:val="20"/>
          <w:szCs w:val="20"/>
        </w:rPr>
      </w:pPr>
    </w:p>
    <w:p w14:paraId="57B823E8" w14:textId="32227F3D" w:rsidR="00E65DAA" w:rsidRPr="00A60F39" w:rsidRDefault="00E65DAA" w:rsidP="00871B72">
      <w:pPr>
        <w:jc w:val="both"/>
        <w:rPr>
          <w:rFonts w:ascii="Arial" w:hAnsi="Arial" w:cs="Arial"/>
          <w:sz w:val="20"/>
          <w:szCs w:val="20"/>
        </w:rPr>
      </w:pPr>
      <w:r w:rsidRPr="00A60F39">
        <w:rPr>
          <w:rFonts w:ascii="Arial" w:hAnsi="Arial" w:cs="Arial"/>
          <w:sz w:val="20"/>
          <w:szCs w:val="20"/>
        </w:rPr>
        <w:t xml:space="preserve">Fecha de actualización: </w:t>
      </w:r>
      <w:r w:rsidR="0047061B" w:rsidRPr="00A60F39">
        <w:rPr>
          <w:rFonts w:ascii="Arial" w:hAnsi="Arial" w:cs="Arial"/>
          <w:sz w:val="20"/>
          <w:szCs w:val="20"/>
        </w:rPr>
        <w:t xml:space="preserve">V1. </w:t>
      </w:r>
      <w:r w:rsidRPr="00A60F39">
        <w:rPr>
          <w:rFonts w:ascii="Arial" w:hAnsi="Arial" w:cs="Arial"/>
          <w:sz w:val="20"/>
          <w:szCs w:val="20"/>
        </w:rPr>
        <w:t>2</w:t>
      </w:r>
      <w:r w:rsidR="0000124D" w:rsidRPr="00A60F39">
        <w:rPr>
          <w:rFonts w:ascii="Arial" w:hAnsi="Arial" w:cs="Arial"/>
          <w:sz w:val="20"/>
          <w:szCs w:val="20"/>
        </w:rPr>
        <w:t>6</w:t>
      </w:r>
      <w:r w:rsidR="00E23A89" w:rsidRPr="00A60F39">
        <w:rPr>
          <w:rFonts w:ascii="Arial" w:hAnsi="Arial" w:cs="Arial"/>
          <w:sz w:val="20"/>
          <w:szCs w:val="20"/>
        </w:rPr>
        <w:t>-</w:t>
      </w:r>
      <w:r w:rsidRPr="00A60F39">
        <w:rPr>
          <w:rFonts w:ascii="Arial" w:hAnsi="Arial" w:cs="Arial"/>
          <w:sz w:val="20"/>
          <w:szCs w:val="20"/>
        </w:rPr>
        <w:t>0</w:t>
      </w:r>
      <w:r w:rsidR="0000124D" w:rsidRPr="00A60F39">
        <w:rPr>
          <w:rFonts w:ascii="Arial" w:hAnsi="Arial" w:cs="Arial"/>
          <w:sz w:val="20"/>
          <w:szCs w:val="20"/>
        </w:rPr>
        <w:t>6</w:t>
      </w:r>
      <w:r w:rsidRPr="00A60F39">
        <w:rPr>
          <w:rFonts w:ascii="Arial" w:hAnsi="Arial" w:cs="Arial"/>
          <w:sz w:val="20"/>
          <w:szCs w:val="20"/>
        </w:rPr>
        <w:t>-2025</w:t>
      </w:r>
    </w:p>
    <w:p w14:paraId="410DBC62" w14:textId="285385C0" w:rsidR="00372AC5" w:rsidRPr="00A60F39" w:rsidRDefault="00372AC5" w:rsidP="00871B72">
      <w:pPr>
        <w:jc w:val="both"/>
        <w:rPr>
          <w:rFonts w:ascii="Arial" w:hAnsi="Arial" w:cs="Arial"/>
          <w:sz w:val="20"/>
          <w:szCs w:val="20"/>
        </w:rPr>
      </w:pPr>
      <w:r w:rsidRPr="00A60F39">
        <w:rPr>
          <w:rFonts w:ascii="Arial" w:hAnsi="Arial" w:cs="Arial"/>
          <w:sz w:val="20"/>
          <w:szCs w:val="20"/>
        </w:rPr>
        <w:t xml:space="preserve">                                       V2. 03</w:t>
      </w:r>
      <w:r w:rsidR="00E23A89" w:rsidRPr="00A60F39">
        <w:rPr>
          <w:rFonts w:ascii="Arial" w:hAnsi="Arial" w:cs="Arial"/>
          <w:sz w:val="20"/>
          <w:szCs w:val="20"/>
        </w:rPr>
        <w:t>-</w:t>
      </w:r>
      <w:r w:rsidRPr="00A60F39">
        <w:rPr>
          <w:rFonts w:ascii="Arial" w:hAnsi="Arial" w:cs="Arial"/>
          <w:sz w:val="20"/>
          <w:szCs w:val="20"/>
        </w:rPr>
        <w:t>09</w:t>
      </w:r>
      <w:r w:rsidR="00A60F39" w:rsidRPr="00A60F39">
        <w:rPr>
          <w:rFonts w:ascii="Arial" w:hAnsi="Arial" w:cs="Arial"/>
          <w:sz w:val="20"/>
          <w:szCs w:val="20"/>
        </w:rPr>
        <w:t>-</w:t>
      </w:r>
      <w:r w:rsidRPr="00A60F39">
        <w:rPr>
          <w:rFonts w:ascii="Arial" w:hAnsi="Arial" w:cs="Arial"/>
          <w:sz w:val="20"/>
          <w:szCs w:val="20"/>
        </w:rPr>
        <w:t>2025</w:t>
      </w:r>
    </w:p>
    <w:p w14:paraId="58BFBE24" w14:textId="1774687C" w:rsidR="00E23A89" w:rsidRPr="00A60F39" w:rsidRDefault="00E23A89" w:rsidP="00E23A89">
      <w:pPr>
        <w:ind w:left="2124"/>
        <w:jc w:val="both"/>
        <w:rPr>
          <w:rFonts w:ascii="Arial" w:hAnsi="Arial" w:cs="Arial"/>
          <w:sz w:val="20"/>
          <w:szCs w:val="20"/>
        </w:rPr>
      </w:pPr>
      <w:r w:rsidRPr="00A60F39">
        <w:rPr>
          <w:rFonts w:ascii="Arial" w:hAnsi="Arial" w:cs="Arial"/>
          <w:sz w:val="20"/>
          <w:szCs w:val="20"/>
        </w:rPr>
        <w:t xml:space="preserve"> </w:t>
      </w:r>
    </w:p>
    <w:p w14:paraId="234F4473" w14:textId="77777777" w:rsidR="008E5C4C" w:rsidRPr="00BB043B" w:rsidRDefault="008E5C4C">
      <w:pPr>
        <w:jc w:val="both"/>
        <w:rPr>
          <w:rFonts w:ascii="Arial" w:hAnsi="Arial" w:cs="Arial"/>
          <w:sz w:val="22"/>
          <w:szCs w:val="22"/>
        </w:rPr>
      </w:pPr>
    </w:p>
    <w:sectPr w:rsidR="008E5C4C" w:rsidRPr="00BB043B">
      <w:head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C4CC5" w14:textId="77777777" w:rsidR="00226042" w:rsidRDefault="00226042" w:rsidP="003B137F">
      <w:r>
        <w:separator/>
      </w:r>
    </w:p>
  </w:endnote>
  <w:endnote w:type="continuationSeparator" w:id="0">
    <w:p w14:paraId="3762D6A8" w14:textId="77777777" w:rsidR="00226042" w:rsidRDefault="00226042" w:rsidP="003B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0E94C" w14:textId="77777777" w:rsidR="00226042" w:rsidRDefault="00226042" w:rsidP="003B137F">
      <w:r>
        <w:separator/>
      </w:r>
    </w:p>
  </w:footnote>
  <w:footnote w:type="continuationSeparator" w:id="0">
    <w:p w14:paraId="40C4DDD3" w14:textId="77777777" w:rsidR="00226042" w:rsidRDefault="00226042" w:rsidP="003B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1B2A" w14:textId="59164532" w:rsidR="00545E17" w:rsidRDefault="005B64E7">
    <w:pPr>
      <w:pStyle w:val="Encabezado"/>
    </w:pPr>
    <w:r>
      <w:rPr>
        <w:noProof/>
      </w:rPr>
      <w:drawing>
        <wp:inline distT="0" distB="0" distL="0" distR="0" wp14:anchorId="30574CBE" wp14:editId="53858DD7">
          <wp:extent cx="5612130" cy="62928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612130" cy="629285"/>
                  </a:xfrm>
                  <a:prstGeom prst="rect">
                    <a:avLst/>
                  </a:prstGeom>
                </pic:spPr>
              </pic:pic>
            </a:graphicData>
          </a:graphic>
        </wp:inline>
      </w:drawing>
    </w:r>
  </w:p>
  <w:p w14:paraId="23A44566" w14:textId="68AAA3FC" w:rsidR="00545E17" w:rsidRDefault="00545E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034"/>
    <w:multiLevelType w:val="hybridMultilevel"/>
    <w:tmpl w:val="31B4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4D2D10"/>
    <w:multiLevelType w:val="hybridMultilevel"/>
    <w:tmpl w:val="8FA42074"/>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0B6A84"/>
    <w:multiLevelType w:val="hybridMultilevel"/>
    <w:tmpl w:val="E55CA2D6"/>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2C0AE4"/>
    <w:multiLevelType w:val="hybridMultilevel"/>
    <w:tmpl w:val="21DC3FAC"/>
    <w:lvl w:ilvl="0" w:tplc="6DFAAD4A">
      <w:start w:val="1"/>
      <w:numFmt w:val="bullet"/>
      <w:lvlText w:val="-"/>
      <w:lvlJc w:val="left"/>
      <w:pPr>
        <w:ind w:left="720" w:hanging="360"/>
      </w:pPr>
      <w:rPr>
        <w:rFonts w:ascii="Calibri" w:hAnsi="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D662F2"/>
    <w:multiLevelType w:val="hybridMultilevel"/>
    <w:tmpl w:val="D0CEEF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7B25AF0"/>
    <w:multiLevelType w:val="hybridMultilevel"/>
    <w:tmpl w:val="F2C06C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ABC1183"/>
    <w:multiLevelType w:val="hybridMultilevel"/>
    <w:tmpl w:val="0D9212B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0F393565"/>
    <w:multiLevelType w:val="hybridMultilevel"/>
    <w:tmpl w:val="55D084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01072F9"/>
    <w:multiLevelType w:val="hybridMultilevel"/>
    <w:tmpl w:val="2BD02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745714"/>
    <w:multiLevelType w:val="hybridMultilevel"/>
    <w:tmpl w:val="7C8A3B04"/>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201154"/>
    <w:multiLevelType w:val="hybridMultilevel"/>
    <w:tmpl w:val="F5460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D17BB8"/>
    <w:multiLevelType w:val="hybridMultilevel"/>
    <w:tmpl w:val="1F78B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85FC2"/>
    <w:multiLevelType w:val="hybridMultilevel"/>
    <w:tmpl w:val="199847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1352316"/>
    <w:multiLevelType w:val="hybridMultilevel"/>
    <w:tmpl w:val="74627546"/>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15:restartNumberingAfterBreak="0">
    <w:nsid w:val="265D6A73"/>
    <w:multiLevelType w:val="hybridMultilevel"/>
    <w:tmpl w:val="57A014C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27731B3D"/>
    <w:multiLevelType w:val="hybridMultilevel"/>
    <w:tmpl w:val="82C8A4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762FBE"/>
    <w:multiLevelType w:val="hybridMultilevel"/>
    <w:tmpl w:val="86365B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2551A0"/>
    <w:multiLevelType w:val="hybridMultilevel"/>
    <w:tmpl w:val="63C2A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E552679"/>
    <w:multiLevelType w:val="hybridMultilevel"/>
    <w:tmpl w:val="6E647A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41A0E16"/>
    <w:multiLevelType w:val="hybridMultilevel"/>
    <w:tmpl w:val="D7DCA61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4A71717"/>
    <w:multiLevelType w:val="hybridMultilevel"/>
    <w:tmpl w:val="430A5FDA"/>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196247"/>
    <w:multiLevelType w:val="hybridMultilevel"/>
    <w:tmpl w:val="F06615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F490349"/>
    <w:multiLevelType w:val="hybridMultilevel"/>
    <w:tmpl w:val="550E80DC"/>
    <w:lvl w:ilvl="0" w:tplc="6DFAAD4A">
      <w:start w:val="1"/>
      <w:numFmt w:val="bullet"/>
      <w:lvlText w:val="-"/>
      <w:lvlJc w:val="left"/>
      <w:pPr>
        <w:ind w:left="1068"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E51D8"/>
    <w:multiLevelType w:val="multilevel"/>
    <w:tmpl w:val="66E4D3BE"/>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4" w15:restartNumberingAfterBreak="0">
    <w:nsid w:val="40454F9A"/>
    <w:multiLevelType w:val="hybridMultilevel"/>
    <w:tmpl w:val="3014D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0E25F29"/>
    <w:multiLevelType w:val="hybridMultilevel"/>
    <w:tmpl w:val="F40C11A0"/>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15:restartNumberingAfterBreak="0">
    <w:nsid w:val="41B334FC"/>
    <w:multiLevelType w:val="hybridMultilevel"/>
    <w:tmpl w:val="A00088EA"/>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6E751A"/>
    <w:multiLevelType w:val="hybridMultilevel"/>
    <w:tmpl w:val="680E6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B1F2751"/>
    <w:multiLevelType w:val="hybridMultilevel"/>
    <w:tmpl w:val="2526A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BDB62BE"/>
    <w:multiLevelType w:val="hybridMultilevel"/>
    <w:tmpl w:val="0AB291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CCE4B4C"/>
    <w:multiLevelType w:val="hybridMultilevel"/>
    <w:tmpl w:val="EF647F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2D21690"/>
    <w:multiLevelType w:val="hybridMultilevel"/>
    <w:tmpl w:val="F38025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3FF251C"/>
    <w:multiLevelType w:val="hybridMultilevel"/>
    <w:tmpl w:val="2952AEAA"/>
    <w:lvl w:ilvl="0" w:tplc="6DFAAD4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732" w:hanging="360"/>
      </w:pPr>
      <w:rPr>
        <w:rFonts w:ascii="Courier New" w:hAnsi="Courier New" w:cs="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33" w15:restartNumberingAfterBreak="0">
    <w:nsid w:val="5571181B"/>
    <w:multiLevelType w:val="hybridMultilevel"/>
    <w:tmpl w:val="F162DC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A682113"/>
    <w:multiLevelType w:val="hybridMultilevel"/>
    <w:tmpl w:val="0A62D008"/>
    <w:lvl w:ilvl="0" w:tplc="6DFAAD4A">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B6D2693"/>
    <w:multiLevelType w:val="hybridMultilevel"/>
    <w:tmpl w:val="2A24F3F6"/>
    <w:lvl w:ilvl="0" w:tplc="D6C27502">
      <w:start w:val="1"/>
      <w:numFmt w:val="decimal"/>
      <w:lvlText w:val="%1."/>
      <w:lvlJc w:val="left"/>
      <w:pPr>
        <w:ind w:left="1020" w:hanging="360"/>
      </w:pPr>
    </w:lvl>
    <w:lvl w:ilvl="1" w:tplc="52088C00">
      <w:start w:val="1"/>
      <w:numFmt w:val="decimal"/>
      <w:lvlText w:val="%2."/>
      <w:lvlJc w:val="left"/>
      <w:pPr>
        <w:ind w:left="1020" w:hanging="360"/>
      </w:pPr>
    </w:lvl>
    <w:lvl w:ilvl="2" w:tplc="6A26C58A">
      <w:start w:val="1"/>
      <w:numFmt w:val="decimal"/>
      <w:lvlText w:val="%3."/>
      <w:lvlJc w:val="left"/>
      <w:pPr>
        <w:ind w:left="1020" w:hanging="360"/>
      </w:pPr>
    </w:lvl>
    <w:lvl w:ilvl="3" w:tplc="C868F3D2">
      <w:start w:val="1"/>
      <w:numFmt w:val="decimal"/>
      <w:lvlText w:val="%4."/>
      <w:lvlJc w:val="left"/>
      <w:pPr>
        <w:ind w:left="1020" w:hanging="360"/>
      </w:pPr>
    </w:lvl>
    <w:lvl w:ilvl="4" w:tplc="451236B6">
      <w:start w:val="1"/>
      <w:numFmt w:val="decimal"/>
      <w:lvlText w:val="%5."/>
      <w:lvlJc w:val="left"/>
      <w:pPr>
        <w:ind w:left="1020" w:hanging="360"/>
      </w:pPr>
    </w:lvl>
    <w:lvl w:ilvl="5" w:tplc="589823AE">
      <w:start w:val="1"/>
      <w:numFmt w:val="decimal"/>
      <w:lvlText w:val="%6."/>
      <w:lvlJc w:val="left"/>
      <w:pPr>
        <w:ind w:left="1020" w:hanging="360"/>
      </w:pPr>
    </w:lvl>
    <w:lvl w:ilvl="6" w:tplc="1B0A947C">
      <w:start w:val="1"/>
      <w:numFmt w:val="decimal"/>
      <w:lvlText w:val="%7."/>
      <w:lvlJc w:val="left"/>
      <w:pPr>
        <w:ind w:left="1020" w:hanging="360"/>
      </w:pPr>
    </w:lvl>
    <w:lvl w:ilvl="7" w:tplc="027EF170">
      <w:start w:val="1"/>
      <w:numFmt w:val="decimal"/>
      <w:lvlText w:val="%8."/>
      <w:lvlJc w:val="left"/>
      <w:pPr>
        <w:ind w:left="1020" w:hanging="360"/>
      </w:pPr>
    </w:lvl>
    <w:lvl w:ilvl="8" w:tplc="2012D5D2">
      <w:start w:val="1"/>
      <w:numFmt w:val="decimal"/>
      <w:lvlText w:val="%9."/>
      <w:lvlJc w:val="left"/>
      <w:pPr>
        <w:ind w:left="1020" w:hanging="360"/>
      </w:pPr>
    </w:lvl>
  </w:abstractNum>
  <w:abstractNum w:abstractNumId="36" w15:restartNumberingAfterBreak="0">
    <w:nsid w:val="5E4B2E71"/>
    <w:multiLevelType w:val="hybridMultilevel"/>
    <w:tmpl w:val="2CA06DFC"/>
    <w:lvl w:ilvl="0" w:tplc="8DA4643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EEA72DC"/>
    <w:multiLevelType w:val="hybridMultilevel"/>
    <w:tmpl w:val="08B8FFAC"/>
    <w:lvl w:ilvl="0" w:tplc="E8CA1C3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1D879C6"/>
    <w:multiLevelType w:val="hybridMultilevel"/>
    <w:tmpl w:val="DE68F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063A74"/>
    <w:multiLevelType w:val="multilevel"/>
    <w:tmpl w:val="8028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2E2F42"/>
    <w:multiLevelType w:val="hybridMultilevel"/>
    <w:tmpl w:val="D8E6930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7D650EA"/>
    <w:multiLevelType w:val="hybridMultilevel"/>
    <w:tmpl w:val="BA943A02"/>
    <w:lvl w:ilvl="0" w:tplc="6DFAAD4A">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A6B5E7C"/>
    <w:multiLevelType w:val="multilevel"/>
    <w:tmpl w:val="F804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10788A"/>
    <w:multiLevelType w:val="hybridMultilevel"/>
    <w:tmpl w:val="2376E8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C77611F"/>
    <w:multiLevelType w:val="multilevel"/>
    <w:tmpl w:val="4F40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AD5A87"/>
    <w:multiLevelType w:val="hybridMultilevel"/>
    <w:tmpl w:val="47E46F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6EBC7180"/>
    <w:multiLevelType w:val="multilevel"/>
    <w:tmpl w:val="2A4E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B41F80"/>
    <w:multiLevelType w:val="hybridMultilevel"/>
    <w:tmpl w:val="920E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591B35"/>
    <w:multiLevelType w:val="hybridMultilevel"/>
    <w:tmpl w:val="F7C85B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50D397A"/>
    <w:multiLevelType w:val="hybridMultilevel"/>
    <w:tmpl w:val="66E4D3BE"/>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0" w15:restartNumberingAfterBreak="0">
    <w:nsid w:val="78CC7AE2"/>
    <w:multiLevelType w:val="hybridMultilevel"/>
    <w:tmpl w:val="F3106C0C"/>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1" w15:restartNumberingAfterBreak="0">
    <w:nsid w:val="7A2D58B6"/>
    <w:multiLevelType w:val="hybridMultilevel"/>
    <w:tmpl w:val="14CC3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A7D6967"/>
    <w:multiLevelType w:val="hybridMultilevel"/>
    <w:tmpl w:val="65840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7AB83F97"/>
    <w:multiLevelType w:val="hybridMultilevel"/>
    <w:tmpl w:val="58C87794"/>
    <w:lvl w:ilvl="0" w:tplc="D4EA9F86">
      <w:start w:val="1"/>
      <w:numFmt w:val="bullet"/>
      <w:lvlText w:val=""/>
      <w:lvlJc w:val="left"/>
      <w:pPr>
        <w:ind w:left="360" w:hanging="360"/>
      </w:pPr>
      <w:rPr>
        <w:rFonts w:ascii="Symbol" w:hAnsi="Symbol" w:hint="default"/>
        <w:lang w:val="es-C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AFE2DD4"/>
    <w:multiLevelType w:val="hybridMultilevel"/>
    <w:tmpl w:val="A2BA2FD0"/>
    <w:lvl w:ilvl="0" w:tplc="6DFAAD4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732" w:hanging="360"/>
      </w:pPr>
      <w:rPr>
        <w:rFonts w:ascii="Courier New" w:hAnsi="Courier New" w:cs="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55" w15:restartNumberingAfterBreak="0">
    <w:nsid w:val="7B90192A"/>
    <w:multiLevelType w:val="multilevel"/>
    <w:tmpl w:val="E41804E6"/>
    <w:lvl w:ilvl="0">
      <w:start w:val="3"/>
      <w:numFmt w:val="decimal"/>
      <w:lvlText w:val="%1."/>
      <w:lvlJc w:val="left"/>
      <w:pPr>
        <w:ind w:left="716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C8302EF"/>
    <w:multiLevelType w:val="hybridMultilevel"/>
    <w:tmpl w:val="70E6C71A"/>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7" w15:restartNumberingAfterBreak="0">
    <w:nsid w:val="7F4C6289"/>
    <w:multiLevelType w:val="hybridMultilevel"/>
    <w:tmpl w:val="B9A22C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7FAC388D"/>
    <w:multiLevelType w:val="hybridMultilevel"/>
    <w:tmpl w:val="B2305592"/>
    <w:lvl w:ilvl="0" w:tplc="8DA4643E">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7FFB01BC"/>
    <w:multiLevelType w:val="hybridMultilevel"/>
    <w:tmpl w:val="6054E9C0"/>
    <w:lvl w:ilvl="0" w:tplc="6DFAAD4A">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7"/>
  </w:num>
  <w:num w:numId="2">
    <w:abstractNumId w:val="55"/>
  </w:num>
  <w:num w:numId="3">
    <w:abstractNumId w:val="21"/>
  </w:num>
  <w:num w:numId="4">
    <w:abstractNumId w:val="33"/>
  </w:num>
  <w:num w:numId="5">
    <w:abstractNumId w:val="18"/>
  </w:num>
  <w:num w:numId="6">
    <w:abstractNumId w:val="49"/>
  </w:num>
  <w:num w:numId="7">
    <w:abstractNumId w:val="8"/>
  </w:num>
  <w:num w:numId="8">
    <w:abstractNumId w:val="7"/>
  </w:num>
  <w:num w:numId="9">
    <w:abstractNumId w:val="12"/>
  </w:num>
  <w:num w:numId="10">
    <w:abstractNumId w:val="15"/>
  </w:num>
  <w:num w:numId="11">
    <w:abstractNumId w:val="52"/>
  </w:num>
  <w:num w:numId="12">
    <w:abstractNumId w:val="19"/>
  </w:num>
  <w:num w:numId="13">
    <w:abstractNumId w:val="34"/>
  </w:num>
  <w:num w:numId="14">
    <w:abstractNumId w:val="59"/>
  </w:num>
  <w:num w:numId="15">
    <w:abstractNumId w:val="5"/>
  </w:num>
  <w:num w:numId="16">
    <w:abstractNumId w:val="45"/>
  </w:num>
  <w:num w:numId="17">
    <w:abstractNumId w:val="58"/>
  </w:num>
  <w:num w:numId="18">
    <w:abstractNumId w:val="17"/>
  </w:num>
  <w:num w:numId="19">
    <w:abstractNumId w:val="48"/>
  </w:num>
  <w:num w:numId="20">
    <w:abstractNumId w:val="31"/>
  </w:num>
  <w:num w:numId="21">
    <w:abstractNumId w:val="25"/>
  </w:num>
  <w:num w:numId="22">
    <w:abstractNumId w:val="56"/>
  </w:num>
  <w:num w:numId="23">
    <w:abstractNumId w:val="13"/>
  </w:num>
  <w:num w:numId="24">
    <w:abstractNumId w:val="50"/>
  </w:num>
  <w:num w:numId="25">
    <w:abstractNumId w:val="40"/>
  </w:num>
  <w:num w:numId="26">
    <w:abstractNumId w:val="41"/>
  </w:num>
  <w:num w:numId="27">
    <w:abstractNumId w:val="3"/>
  </w:num>
  <w:num w:numId="28">
    <w:abstractNumId w:val="30"/>
  </w:num>
  <w:num w:numId="29">
    <w:abstractNumId w:val="28"/>
  </w:num>
  <w:num w:numId="30">
    <w:abstractNumId w:val="24"/>
  </w:num>
  <w:num w:numId="31">
    <w:abstractNumId w:val="36"/>
  </w:num>
  <w:num w:numId="32">
    <w:abstractNumId w:val="27"/>
  </w:num>
  <w:num w:numId="33">
    <w:abstractNumId w:val="4"/>
  </w:num>
  <w:num w:numId="34">
    <w:abstractNumId w:val="57"/>
  </w:num>
  <w:num w:numId="35">
    <w:abstractNumId w:val="10"/>
  </w:num>
  <w:num w:numId="36">
    <w:abstractNumId w:val="51"/>
  </w:num>
  <w:num w:numId="37">
    <w:abstractNumId w:val="38"/>
  </w:num>
  <w:num w:numId="38">
    <w:abstractNumId w:val="2"/>
  </w:num>
  <w:num w:numId="39">
    <w:abstractNumId w:val="20"/>
  </w:num>
  <w:num w:numId="40">
    <w:abstractNumId w:val="1"/>
  </w:num>
  <w:num w:numId="41">
    <w:abstractNumId w:val="26"/>
  </w:num>
  <w:num w:numId="42">
    <w:abstractNumId w:val="9"/>
  </w:num>
  <w:num w:numId="43">
    <w:abstractNumId w:val="53"/>
  </w:num>
  <w:num w:numId="44">
    <w:abstractNumId w:val="0"/>
  </w:num>
  <w:num w:numId="45">
    <w:abstractNumId w:val="47"/>
  </w:num>
  <w:num w:numId="46">
    <w:abstractNumId w:val="43"/>
  </w:num>
  <w:num w:numId="47">
    <w:abstractNumId w:val="23"/>
  </w:num>
  <w:num w:numId="48">
    <w:abstractNumId w:val="11"/>
  </w:num>
  <w:num w:numId="49">
    <w:abstractNumId w:val="6"/>
  </w:num>
  <w:num w:numId="50">
    <w:abstractNumId w:val="16"/>
  </w:num>
  <w:num w:numId="51">
    <w:abstractNumId w:val="29"/>
  </w:num>
  <w:num w:numId="52">
    <w:abstractNumId w:val="14"/>
  </w:num>
  <w:num w:numId="53">
    <w:abstractNumId w:val="35"/>
  </w:num>
  <w:num w:numId="54">
    <w:abstractNumId w:val="22"/>
  </w:num>
  <w:num w:numId="55">
    <w:abstractNumId w:val="54"/>
  </w:num>
  <w:num w:numId="56">
    <w:abstractNumId w:val="32"/>
  </w:num>
  <w:num w:numId="57">
    <w:abstractNumId w:val="42"/>
  </w:num>
  <w:num w:numId="58">
    <w:abstractNumId w:val="44"/>
  </w:num>
  <w:num w:numId="59">
    <w:abstractNumId w:val="39"/>
  </w:num>
  <w:num w:numId="60">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7F"/>
    <w:rsid w:val="0000124D"/>
    <w:rsid w:val="00003783"/>
    <w:rsid w:val="00003988"/>
    <w:rsid w:val="00005D93"/>
    <w:rsid w:val="0001163B"/>
    <w:rsid w:val="0001195D"/>
    <w:rsid w:val="000125EF"/>
    <w:rsid w:val="00020FDD"/>
    <w:rsid w:val="00025D25"/>
    <w:rsid w:val="00032F39"/>
    <w:rsid w:val="000364FA"/>
    <w:rsid w:val="000422B0"/>
    <w:rsid w:val="00042685"/>
    <w:rsid w:val="00054177"/>
    <w:rsid w:val="00055BE7"/>
    <w:rsid w:val="0007448F"/>
    <w:rsid w:val="00075DC2"/>
    <w:rsid w:val="000802F7"/>
    <w:rsid w:val="000A0A68"/>
    <w:rsid w:val="000A1227"/>
    <w:rsid w:val="000A3102"/>
    <w:rsid w:val="000A551D"/>
    <w:rsid w:val="000A5BDF"/>
    <w:rsid w:val="000B3B26"/>
    <w:rsid w:val="000F41F9"/>
    <w:rsid w:val="0011120B"/>
    <w:rsid w:val="0011174D"/>
    <w:rsid w:val="00114392"/>
    <w:rsid w:val="001235A9"/>
    <w:rsid w:val="00135F3E"/>
    <w:rsid w:val="00141217"/>
    <w:rsid w:val="0014590E"/>
    <w:rsid w:val="00145DAE"/>
    <w:rsid w:val="001466BE"/>
    <w:rsid w:val="00152858"/>
    <w:rsid w:val="00166CD2"/>
    <w:rsid w:val="0017055E"/>
    <w:rsid w:val="001826A9"/>
    <w:rsid w:val="001951F7"/>
    <w:rsid w:val="00197AB7"/>
    <w:rsid w:val="001A324B"/>
    <w:rsid w:val="001A6B0C"/>
    <w:rsid w:val="001B237E"/>
    <w:rsid w:val="001B383B"/>
    <w:rsid w:val="001C16C0"/>
    <w:rsid w:val="001C1704"/>
    <w:rsid w:val="001C1FF4"/>
    <w:rsid w:val="001D1CFA"/>
    <w:rsid w:val="001F3861"/>
    <w:rsid w:val="0020326F"/>
    <w:rsid w:val="002042C0"/>
    <w:rsid w:val="00204AEB"/>
    <w:rsid w:val="00211C13"/>
    <w:rsid w:val="00214732"/>
    <w:rsid w:val="00226042"/>
    <w:rsid w:val="002274E5"/>
    <w:rsid w:val="00227626"/>
    <w:rsid w:val="00230346"/>
    <w:rsid w:val="00231627"/>
    <w:rsid w:val="00232DDE"/>
    <w:rsid w:val="00245E30"/>
    <w:rsid w:val="00247709"/>
    <w:rsid w:val="002478E0"/>
    <w:rsid w:val="00282F7F"/>
    <w:rsid w:val="00283665"/>
    <w:rsid w:val="0028667A"/>
    <w:rsid w:val="002A118C"/>
    <w:rsid w:val="002A1746"/>
    <w:rsid w:val="002B5A25"/>
    <w:rsid w:val="002C6167"/>
    <w:rsid w:val="002C7693"/>
    <w:rsid w:val="002C7D64"/>
    <w:rsid w:val="002D074A"/>
    <w:rsid w:val="002F20C5"/>
    <w:rsid w:val="002F6810"/>
    <w:rsid w:val="002F75E6"/>
    <w:rsid w:val="00320E24"/>
    <w:rsid w:val="00337816"/>
    <w:rsid w:val="003422C2"/>
    <w:rsid w:val="00350251"/>
    <w:rsid w:val="003515CC"/>
    <w:rsid w:val="003542D6"/>
    <w:rsid w:val="00355705"/>
    <w:rsid w:val="0035618D"/>
    <w:rsid w:val="00371369"/>
    <w:rsid w:val="00372AC5"/>
    <w:rsid w:val="00373BC1"/>
    <w:rsid w:val="00380D64"/>
    <w:rsid w:val="0038770C"/>
    <w:rsid w:val="00393D93"/>
    <w:rsid w:val="003A531D"/>
    <w:rsid w:val="003B137F"/>
    <w:rsid w:val="003B52C9"/>
    <w:rsid w:val="003B55CE"/>
    <w:rsid w:val="003D5AF1"/>
    <w:rsid w:val="003E14A1"/>
    <w:rsid w:val="003E463B"/>
    <w:rsid w:val="00412F1B"/>
    <w:rsid w:val="0041404A"/>
    <w:rsid w:val="00432EC1"/>
    <w:rsid w:val="004521BD"/>
    <w:rsid w:val="00461C4F"/>
    <w:rsid w:val="0047061B"/>
    <w:rsid w:val="00472C82"/>
    <w:rsid w:val="00475B3C"/>
    <w:rsid w:val="004769DB"/>
    <w:rsid w:val="0048084A"/>
    <w:rsid w:val="004B2DA2"/>
    <w:rsid w:val="004B753D"/>
    <w:rsid w:val="004C3FE4"/>
    <w:rsid w:val="004C4B41"/>
    <w:rsid w:val="004C6359"/>
    <w:rsid w:val="004E5852"/>
    <w:rsid w:val="004E5C11"/>
    <w:rsid w:val="004F0D71"/>
    <w:rsid w:val="004F242A"/>
    <w:rsid w:val="004F25FA"/>
    <w:rsid w:val="004F2751"/>
    <w:rsid w:val="004F3B8D"/>
    <w:rsid w:val="004F435E"/>
    <w:rsid w:val="004F4BF4"/>
    <w:rsid w:val="00503702"/>
    <w:rsid w:val="00510976"/>
    <w:rsid w:val="00521F6B"/>
    <w:rsid w:val="0053649B"/>
    <w:rsid w:val="005427FD"/>
    <w:rsid w:val="00545E17"/>
    <w:rsid w:val="00557937"/>
    <w:rsid w:val="00564C6B"/>
    <w:rsid w:val="005662C4"/>
    <w:rsid w:val="00566B09"/>
    <w:rsid w:val="005848E8"/>
    <w:rsid w:val="00591D9B"/>
    <w:rsid w:val="00593D5D"/>
    <w:rsid w:val="00595A56"/>
    <w:rsid w:val="005A4341"/>
    <w:rsid w:val="005A4582"/>
    <w:rsid w:val="005B64E7"/>
    <w:rsid w:val="005E1632"/>
    <w:rsid w:val="005F0628"/>
    <w:rsid w:val="00636642"/>
    <w:rsid w:val="00640471"/>
    <w:rsid w:val="00640558"/>
    <w:rsid w:val="00652C50"/>
    <w:rsid w:val="00654536"/>
    <w:rsid w:val="0066010C"/>
    <w:rsid w:val="00677575"/>
    <w:rsid w:val="006853B2"/>
    <w:rsid w:val="00685BD1"/>
    <w:rsid w:val="0068724A"/>
    <w:rsid w:val="00696FBF"/>
    <w:rsid w:val="006B0EAC"/>
    <w:rsid w:val="006B5C6D"/>
    <w:rsid w:val="006B7F37"/>
    <w:rsid w:val="006C05C1"/>
    <w:rsid w:val="006C1986"/>
    <w:rsid w:val="006E5ED7"/>
    <w:rsid w:val="006F5B42"/>
    <w:rsid w:val="00700428"/>
    <w:rsid w:val="00711B6E"/>
    <w:rsid w:val="007178B6"/>
    <w:rsid w:val="0075257E"/>
    <w:rsid w:val="0075442D"/>
    <w:rsid w:val="0077219E"/>
    <w:rsid w:val="007818F4"/>
    <w:rsid w:val="00782AFA"/>
    <w:rsid w:val="00782D51"/>
    <w:rsid w:val="007A126B"/>
    <w:rsid w:val="007A28A1"/>
    <w:rsid w:val="007A5E8C"/>
    <w:rsid w:val="007A6C18"/>
    <w:rsid w:val="007B5F2A"/>
    <w:rsid w:val="007C4A93"/>
    <w:rsid w:val="007D12AC"/>
    <w:rsid w:val="007D3903"/>
    <w:rsid w:val="007F2C2E"/>
    <w:rsid w:val="007F52B4"/>
    <w:rsid w:val="00801AD3"/>
    <w:rsid w:val="00805D14"/>
    <w:rsid w:val="00813907"/>
    <w:rsid w:val="00815D46"/>
    <w:rsid w:val="00825787"/>
    <w:rsid w:val="008358A8"/>
    <w:rsid w:val="0084451E"/>
    <w:rsid w:val="00851396"/>
    <w:rsid w:val="0085322C"/>
    <w:rsid w:val="008550CA"/>
    <w:rsid w:val="00855760"/>
    <w:rsid w:val="00861C99"/>
    <w:rsid w:val="00871B72"/>
    <w:rsid w:val="00894ED2"/>
    <w:rsid w:val="00895722"/>
    <w:rsid w:val="00896D47"/>
    <w:rsid w:val="008A43AE"/>
    <w:rsid w:val="008C3D9D"/>
    <w:rsid w:val="008C548D"/>
    <w:rsid w:val="008D2912"/>
    <w:rsid w:val="008D778D"/>
    <w:rsid w:val="008E5C4C"/>
    <w:rsid w:val="00901B50"/>
    <w:rsid w:val="00913114"/>
    <w:rsid w:val="009323C3"/>
    <w:rsid w:val="00935922"/>
    <w:rsid w:val="0094142F"/>
    <w:rsid w:val="0094228B"/>
    <w:rsid w:val="00960A9C"/>
    <w:rsid w:val="00962D63"/>
    <w:rsid w:val="00972398"/>
    <w:rsid w:val="00972A63"/>
    <w:rsid w:val="00972AC7"/>
    <w:rsid w:val="00980A56"/>
    <w:rsid w:val="0098142D"/>
    <w:rsid w:val="00981995"/>
    <w:rsid w:val="00983A8B"/>
    <w:rsid w:val="0099077A"/>
    <w:rsid w:val="009B681E"/>
    <w:rsid w:val="009C4DDC"/>
    <w:rsid w:val="009C6FCA"/>
    <w:rsid w:val="009D42B0"/>
    <w:rsid w:val="009E67F8"/>
    <w:rsid w:val="009E6E2D"/>
    <w:rsid w:val="009F24B7"/>
    <w:rsid w:val="00A04BAC"/>
    <w:rsid w:val="00A0707C"/>
    <w:rsid w:val="00A1050F"/>
    <w:rsid w:val="00A12428"/>
    <w:rsid w:val="00A17B88"/>
    <w:rsid w:val="00A32787"/>
    <w:rsid w:val="00A4699E"/>
    <w:rsid w:val="00A60F39"/>
    <w:rsid w:val="00A83B60"/>
    <w:rsid w:val="00A964D6"/>
    <w:rsid w:val="00AA19CE"/>
    <w:rsid w:val="00AA34D1"/>
    <w:rsid w:val="00AA68E2"/>
    <w:rsid w:val="00AB1058"/>
    <w:rsid w:val="00AB2559"/>
    <w:rsid w:val="00AC2A38"/>
    <w:rsid w:val="00AD56B9"/>
    <w:rsid w:val="00AE2C11"/>
    <w:rsid w:val="00AE2E8E"/>
    <w:rsid w:val="00AE3ABA"/>
    <w:rsid w:val="00AF08E8"/>
    <w:rsid w:val="00AF6B1E"/>
    <w:rsid w:val="00B11559"/>
    <w:rsid w:val="00B1396F"/>
    <w:rsid w:val="00B16F15"/>
    <w:rsid w:val="00B202D8"/>
    <w:rsid w:val="00B2060E"/>
    <w:rsid w:val="00B37578"/>
    <w:rsid w:val="00B520CC"/>
    <w:rsid w:val="00B54B9E"/>
    <w:rsid w:val="00B6036E"/>
    <w:rsid w:val="00B61C18"/>
    <w:rsid w:val="00B61CF9"/>
    <w:rsid w:val="00B6224B"/>
    <w:rsid w:val="00B77B8D"/>
    <w:rsid w:val="00B92DE5"/>
    <w:rsid w:val="00B93ABC"/>
    <w:rsid w:val="00BA3E76"/>
    <w:rsid w:val="00BA6D16"/>
    <w:rsid w:val="00BB043B"/>
    <w:rsid w:val="00BB2642"/>
    <w:rsid w:val="00BC28A6"/>
    <w:rsid w:val="00BC422C"/>
    <w:rsid w:val="00BF0411"/>
    <w:rsid w:val="00BF6ACB"/>
    <w:rsid w:val="00C10155"/>
    <w:rsid w:val="00C11DDB"/>
    <w:rsid w:val="00C30918"/>
    <w:rsid w:val="00C46A58"/>
    <w:rsid w:val="00C52BD3"/>
    <w:rsid w:val="00C53857"/>
    <w:rsid w:val="00C61563"/>
    <w:rsid w:val="00C66A60"/>
    <w:rsid w:val="00C66E50"/>
    <w:rsid w:val="00C66F77"/>
    <w:rsid w:val="00C70A55"/>
    <w:rsid w:val="00C77D8F"/>
    <w:rsid w:val="00C869B7"/>
    <w:rsid w:val="00C94A7D"/>
    <w:rsid w:val="00C97500"/>
    <w:rsid w:val="00C9765D"/>
    <w:rsid w:val="00CA0684"/>
    <w:rsid w:val="00CA0D86"/>
    <w:rsid w:val="00CA67AC"/>
    <w:rsid w:val="00CA7703"/>
    <w:rsid w:val="00CB1052"/>
    <w:rsid w:val="00CD1DD2"/>
    <w:rsid w:val="00CD3B3F"/>
    <w:rsid w:val="00CE1F8E"/>
    <w:rsid w:val="00CE3BC4"/>
    <w:rsid w:val="00CE4BE7"/>
    <w:rsid w:val="00CF2812"/>
    <w:rsid w:val="00D0221F"/>
    <w:rsid w:val="00D2437E"/>
    <w:rsid w:val="00D24E68"/>
    <w:rsid w:val="00D3284F"/>
    <w:rsid w:val="00D37BE8"/>
    <w:rsid w:val="00D413E8"/>
    <w:rsid w:val="00D81396"/>
    <w:rsid w:val="00D82EC8"/>
    <w:rsid w:val="00D91777"/>
    <w:rsid w:val="00D93BF4"/>
    <w:rsid w:val="00D960CD"/>
    <w:rsid w:val="00DA014E"/>
    <w:rsid w:val="00DB3CA6"/>
    <w:rsid w:val="00DB715B"/>
    <w:rsid w:val="00DB71A1"/>
    <w:rsid w:val="00DC13CA"/>
    <w:rsid w:val="00DC4AA2"/>
    <w:rsid w:val="00DE35E0"/>
    <w:rsid w:val="00DE54D5"/>
    <w:rsid w:val="00DE7BCE"/>
    <w:rsid w:val="00DF1628"/>
    <w:rsid w:val="00E01385"/>
    <w:rsid w:val="00E04FBD"/>
    <w:rsid w:val="00E11174"/>
    <w:rsid w:val="00E1583A"/>
    <w:rsid w:val="00E1690C"/>
    <w:rsid w:val="00E23A89"/>
    <w:rsid w:val="00E246CA"/>
    <w:rsid w:val="00E26517"/>
    <w:rsid w:val="00E409CF"/>
    <w:rsid w:val="00E65DAA"/>
    <w:rsid w:val="00E66840"/>
    <w:rsid w:val="00E675E7"/>
    <w:rsid w:val="00E721D2"/>
    <w:rsid w:val="00E80E6F"/>
    <w:rsid w:val="00E820A9"/>
    <w:rsid w:val="00E870FE"/>
    <w:rsid w:val="00E93B05"/>
    <w:rsid w:val="00E93DD6"/>
    <w:rsid w:val="00EC1FFC"/>
    <w:rsid w:val="00EC5819"/>
    <w:rsid w:val="00ED0365"/>
    <w:rsid w:val="00ED5F52"/>
    <w:rsid w:val="00EE09DD"/>
    <w:rsid w:val="00EE46AC"/>
    <w:rsid w:val="00EE480B"/>
    <w:rsid w:val="00EE6841"/>
    <w:rsid w:val="00EF7F4E"/>
    <w:rsid w:val="00F03CEB"/>
    <w:rsid w:val="00F05BCA"/>
    <w:rsid w:val="00F06721"/>
    <w:rsid w:val="00F15B9F"/>
    <w:rsid w:val="00F30572"/>
    <w:rsid w:val="00F4284C"/>
    <w:rsid w:val="00F54BBA"/>
    <w:rsid w:val="00F644FD"/>
    <w:rsid w:val="00F64B17"/>
    <w:rsid w:val="00F659DE"/>
    <w:rsid w:val="00F665C4"/>
    <w:rsid w:val="00F76689"/>
    <w:rsid w:val="00F803D2"/>
    <w:rsid w:val="00F808A0"/>
    <w:rsid w:val="00F81457"/>
    <w:rsid w:val="00F87782"/>
    <w:rsid w:val="00F906D8"/>
    <w:rsid w:val="00FB02EF"/>
    <w:rsid w:val="00FB2FEC"/>
    <w:rsid w:val="00FD30FD"/>
    <w:rsid w:val="00FD597F"/>
    <w:rsid w:val="00FD6FD2"/>
    <w:rsid w:val="00FE4724"/>
    <w:rsid w:val="00FE6A19"/>
    <w:rsid w:val="00FF7A90"/>
    <w:rsid w:val="00FF7C9E"/>
    <w:rsid w:val="16911149"/>
    <w:rsid w:val="19119516"/>
    <w:rsid w:val="2553DFD2"/>
    <w:rsid w:val="26131B30"/>
    <w:rsid w:val="26317DF2"/>
    <w:rsid w:val="27674942"/>
    <w:rsid w:val="2915825D"/>
    <w:rsid w:val="467C4FDE"/>
    <w:rsid w:val="4B96570C"/>
    <w:rsid w:val="4D7A098F"/>
    <w:rsid w:val="4F5925EE"/>
    <w:rsid w:val="5A1A5B35"/>
    <w:rsid w:val="6384478D"/>
    <w:rsid w:val="65DE2E12"/>
    <w:rsid w:val="6DD2668C"/>
    <w:rsid w:val="7D9ED5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6F5C3"/>
  <w15:chartTrackingRefBased/>
  <w15:docId w15:val="{8BBAB175-5B99-4D03-8476-2C2AF2D1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D8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B137F"/>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3B137F"/>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Ttulo3">
    <w:name w:val="heading 3"/>
    <w:basedOn w:val="Normal"/>
    <w:next w:val="Normal"/>
    <w:link w:val="Ttulo3Car"/>
    <w:uiPriority w:val="9"/>
    <w:unhideWhenUsed/>
    <w:qFormat/>
    <w:rsid w:val="003B137F"/>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3B137F"/>
    <w:pPr>
      <w:keepNext/>
      <w:jc w:val="right"/>
      <w:outlineLvl w:val="3"/>
    </w:pPr>
    <w:rPr>
      <w:rFonts w:ascii="Arial" w:hAnsi="Arial" w:cs="Arial"/>
      <w:i/>
      <w:iCs/>
      <w:sz w:val="36"/>
    </w:rPr>
  </w:style>
  <w:style w:type="paragraph" w:styleId="Ttulo5">
    <w:name w:val="heading 5"/>
    <w:basedOn w:val="Normal"/>
    <w:next w:val="Normal"/>
    <w:link w:val="Ttulo5Car"/>
    <w:uiPriority w:val="9"/>
    <w:semiHidden/>
    <w:unhideWhenUsed/>
    <w:qFormat/>
    <w:rsid w:val="003B137F"/>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3B137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137F"/>
    <w:rPr>
      <w:rFonts w:ascii="Times New Roman" w:eastAsia="Times New Roman" w:hAnsi="Times New Roman" w:cs="Times New Roman"/>
      <w:b/>
      <w:sz w:val="48"/>
      <w:szCs w:val="48"/>
      <w:lang w:eastAsia="es-ES"/>
    </w:rPr>
  </w:style>
  <w:style w:type="character" w:customStyle="1" w:styleId="Ttulo2Car">
    <w:name w:val="Título 2 Car"/>
    <w:basedOn w:val="Fuentedeprrafopredeter"/>
    <w:link w:val="Ttulo2"/>
    <w:uiPriority w:val="9"/>
    <w:rsid w:val="003B137F"/>
    <w:rPr>
      <w:rFonts w:asciiTheme="majorHAnsi" w:eastAsiaTheme="majorEastAsia" w:hAnsiTheme="majorHAnsi" w:cstheme="majorBidi"/>
      <w:color w:val="2F5496" w:themeColor="accent1" w:themeShade="BF"/>
      <w:sz w:val="26"/>
      <w:szCs w:val="26"/>
      <w:lang w:val="en-US"/>
    </w:rPr>
  </w:style>
  <w:style w:type="character" w:customStyle="1" w:styleId="Ttulo3Car">
    <w:name w:val="Título 3 Car"/>
    <w:basedOn w:val="Fuentedeprrafopredeter"/>
    <w:link w:val="Ttulo3"/>
    <w:uiPriority w:val="9"/>
    <w:rsid w:val="003B137F"/>
    <w:rPr>
      <w:rFonts w:ascii="Times New Roman" w:eastAsia="Times New Roman" w:hAnsi="Times New Roman" w:cs="Times New Roman"/>
      <w:b/>
      <w:sz w:val="28"/>
      <w:szCs w:val="28"/>
      <w:lang w:eastAsia="es-ES"/>
    </w:rPr>
  </w:style>
  <w:style w:type="character" w:customStyle="1" w:styleId="Ttulo4Car">
    <w:name w:val="Título 4 Car"/>
    <w:basedOn w:val="Fuentedeprrafopredeter"/>
    <w:link w:val="Ttulo4"/>
    <w:uiPriority w:val="9"/>
    <w:semiHidden/>
    <w:rsid w:val="003B137F"/>
    <w:rPr>
      <w:rFonts w:ascii="Arial" w:eastAsia="Times New Roman" w:hAnsi="Arial" w:cs="Arial"/>
      <w:i/>
      <w:iCs/>
      <w:sz w:val="36"/>
      <w:szCs w:val="24"/>
      <w:lang w:eastAsia="es-ES"/>
    </w:rPr>
  </w:style>
  <w:style w:type="character" w:customStyle="1" w:styleId="Ttulo5Car">
    <w:name w:val="Título 5 Car"/>
    <w:basedOn w:val="Fuentedeprrafopredeter"/>
    <w:link w:val="Ttulo5"/>
    <w:uiPriority w:val="9"/>
    <w:semiHidden/>
    <w:rsid w:val="003B137F"/>
    <w:rPr>
      <w:rFonts w:ascii="Times New Roman" w:eastAsia="Times New Roman" w:hAnsi="Times New Roman" w:cs="Times New Roman"/>
      <w:b/>
      <w:lang w:eastAsia="es-ES"/>
    </w:rPr>
  </w:style>
  <w:style w:type="character" w:customStyle="1" w:styleId="Ttulo6Car">
    <w:name w:val="Título 6 Car"/>
    <w:basedOn w:val="Fuentedeprrafopredeter"/>
    <w:link w:val="Ttulo6"/>
    <w:uiPriority w:val="9"/>
    <w:semiHidden/>
    <w:rsid w:val="003B137F"/>
    <w:rPr>
      <w:rFonts w:ascii="Times New Roman" w:eastAsia="Times New Roman" w:hAnsi="Times New Roman" w:cs="Times New Roman"/>
      <w:b/>
      <w:sz w:val="20"/>
      <w:szCs w:val="20"/>
      <w:lang w:eastAsia="es-ES"/>
    </w:rPr>
  </w:style>
  <w:style w:type="table" w:customStyle="1" w:styleId="TableNormal1">
    <w:name w:val="Table Normal1"/>
    <w:rsid w:val="003B137F"/>
    <w:pPr>
      <w:spacing w:after="0" w:line="240" w:lineRule="auto"/>
    </w:pPr>
    <w:rPr>
      <w:rFonts w:ascii="Times New Roman" w:eastAsia="Times New Roman" w:hAnsi="Times New Roman" w:cs="Times New Roman"/>
      <w:sz w:val="24"/>
      <w:szCs w:val="24"/>
      <w:lang w:eastAsia="es-ES"/>
    </w:rPr>
    <w:tblPr>
      <w:tblCellMar>
        <w:top w:w="0" w:type="dxa"/>
        <w:left w:w="0" w:type="dxa"/>
        <w:bottom w:w="0" w:type="dxa"/>
        <w:right w:w="0" w:type="dxa"/>
      </w:tblCellMar>
    </w:tblPr>
  </w:style>
  <w:style w:type="paragraph" w:styleId="Ttulo">
    <w:name w:val="Title"/>
    <w:basedOn w:val="Normal"/>
    <w:next w:val="Normal"/>
    <w:link w:val="TtuloCar"/>
    <w:uiPriority w:val="10"/>
    <w:qFormat/>
    <w:rsid w:val="003B137F"/>
    <w:pPr>
      <w:keepNext/>
      <w:keepLines/>
      <w:spacing w:before="480" w:after="120"/>
    </w:pPr>
    <w:rPr>
      <w:b/>
      <w:sz w:val="72"/>
      <w:szCs w:val="72"/>
    </w:rPr>
  </w:style>
  <w:style w:type="character" w:customStyle="1" w:styleId="TtuloCar">
    <w:name w:val="Título Car"/>
    <w:basedOn w:val="Fuentedeprrafopredeter"/>
    <w:link w:val="Ttulo"/>
    <w:uiPriority w:val="10"/>
    <w:rsid w:val="003B137F"/>
    <w:rPr>
      <w:rFonts w:ascii="Times New Roman" w:eastAsia="Times New Roman" w:hAnsi="Times New Roman" w:cs="Times New Roman"/>
      <w:b/>
      <w:sz w:val="72"/>
      <w:szCs w:val="72"/>
      <w:lang w:eastAsia="es-ES"/>
    </w:rPr>
  </w:style>
  <w:style w:type="character" w:styleId="Textoennegrita">
    <w:name w:val="Strong"/>
    <w:uiPriority w:val="22"/>
    <w:qFormat/>
    <w:rsid w:val="003B137F"/>
    <w:rPr>
      <w:b/>
      <w:bCs/>
    </w:rPr>
  </w:style>
  <w:style w:type="paragraph" w:styleId="Encabezado">
    <w:name w:val="header"/>
    <w:basedOn w:val="Normal"/>
    <w:link w:val="EncabezadoCar"/>
    <w:unhideWhenUsed/>
    <w:rsid w:val="003B137F"/>
    <w:pPr>
      <w:tabs>
        <w:tab w:val="center" w:pos="4419"/>
        <w:tab w:val="right" w:pos="8838"/>
      </w:tabs>
    </w:pPr>
  </w:style>
  <w:style w:type="character" w:customStyle="1" w:styleId="EncabezadoCar">
    <w:name w:val="Encabezado Car"/>
    <w:basedOn w:val="Fuentedeprrafopredeter"/>
    <w:link w:val="Encabezado"/>
    <w:rsid w:val="003B137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B137F"/>
    <w:pPr>
      <w:tabs>
        <w:tab w:val="center" w:pos="4419"/>
        <w:tab w:val="right" w:pos="8838"/>
      </w:tabs>
    </w:pPr>
  </w:style>
  <w:style w:type="character" w:customStyle="1" w:styleId="PiedepginaCar">
    <w:name w:val="Pie de página Car"/>
    <w:basedOn w:val="Fuentedeprrafopredeter"/>
    <w:link w:val="Piedepgina"/>
    <w:uiPriority w:val="99"/>
    <w:rsid w:val="003B13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B137F"/>
    <w:rPr>
      <w:rFonts w:ascii="Tahoma" w:hAnsi="Tahoma" w:cs="Tahoma"/>
      <w:sz w:val="16"/>
      <w:szCs w:val="16"/>
    </w:rPr>
  </w:style>
  <w:style w:type="character" w:customStyle="1" w:styleId="TextodegloboCar">
    <w:name w:val="Texto de globo Car"/>
    <w:basedOn w:val="Fuentedeprrafopredeter"/>
    <w:link w:val="Textodeglobo"/>
    <w:uiPriority w:val="99"/>
    <w:semiHidden/>
    <w:rsid w:val="003B137F"/>
    <w:rPr>
      <w:rFonts w:ascii="Tahoma" w:eastAsia="Times New Roman" w:hAnsi="Tahoma" w:cs="Tahoma"/>
      <w:sz w:val="16"/>
      <w:szCs w:val="16"/>
      <w:lang w:eastAsia="es-ES"/>
    </w:rPr>
  </w:style>
  <w:style w:type="table" w:styleId="Tablaconcuadrcula">
    <w:name w:val="Table Grid"/>
    <w:basedOn w:val="Tablanormal"/>
    <w:uiPriority w:val="39"/>
    <w:rsid w:val="003B137F"/>
    <w:pPr>
      <w:spacing w:after="0" w:line="240" w:lineRule="auto"/>
    </w:pPr>
    <w:rPr>
      <w:rFonts w:ascii="Times New Roman" w:eastAsia="Times New Roman" w:hAnsi="Times New Roman" w:cs="Times New Roman"/>
      <w:sz w:val="24"/>
      <w:szCs w:val="24"/>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B137F"/>
    <w:pPr>
      <w:autoSpaceDE w:val="0"/>
      <w:autoSpaceDN w:val="0"/>
      <w:adjustRightInd w:val="0"/>
      <w:spacing w:after="0" w:line="240" w:lineRule="auto"/>
    </w:pPr>
    <w:rPr>
      <w:rFonts w:ascii="Times New Roman" w:eastAsia="Times New Roman" w:hAnsi="Times New Roman" w:cs="Arial"/>
      <w:color w:val="000000"/>
      <w:sz w:val="24"/>
      <w:szCs w:val="24"/>
      <w:lang w:eastAsia="es-ES"/>
    </w:rPr>
  </w:style>
  <w:style w:type="paragraph" w:styleId="Prrafodelista">
    <w:name w:val="List Paragraph"/>
    <w:aliases w:val="Bullets,Ha,titulo 3,HOJA,Bolita,Párrafo de lista4,BOLADEF,Párrafo de lista3,Párrafo de lista21,BOLA,Nivel 1 OS,List Paragraph1,Bullet1,Titulo 8,Guión,Lista vistosa - Énfasis 11,Párrafo de lista211,Párrafo de lista2,Párrafo de lista1,de"/>
    <w:basedOn w:val="Normal"/>
    <w:link w:val="PrrafodelistaCar"/>
    <w:uiPriority w:val="34"/>
    <w:qFormat/>
    <w:rsid w:val="003B137F"/>
    <w:pPr>
      <w:suppressAutoHyphens/>
      <w:autoSpaceDN w:val="0"/>
      <w:ind w:left="720"/>
      <w:contextualSpacing/>
      <w:textAlignment w:val="baseline"/>
    </w:pPr>
    <w:rPr>
      <w:lang w:val="en-GB" w:eastAsia="en-US"/>
    </w:rPr>
  </w:style>
  <w:style w:type="character" w:customStyle="1" w:styleId="PrrafodelistaCar">
    <w:name w:val="Párrafo de lista Car"/>
    <w:aliases w:val="Bullets Car,Ha Car,titulo 3 Car,HOJA Car,Bolita Car,Párrafo de lista4 Car,BOLADEF Car,Párrafo de lista3 Car,Párrafo de lista21 Car,BOLA Car,Nivel 1 OS Car,List Paragraph1 Car,Bullet1 Car,Titulo 8 Car,Guión Car,Párrafo de lista2 Car"/>
    <w:link w:val="Prrafodelista"/>
    <w:uiPriority w:val="34"/>
    <w:qFormat/>
    <w:rsid w:val="003B137F"/>
    <w:rPr>
      <w:rFonts w:ascii="Times New Roman" w:eastAsia="Times New Roman" w:hAnsi="Times New Roman" w:cs="Times New Roman"/>
      <w:sz w:val="24"/>
      <w:szCs w:val="24"/>
      <w:lang w:val="en-GB"/>
    </w:rPr>
  </w:style>
  <w:style w:type="character" w:styleId="Refdecomentario">
    <w:name w:val="annotation reference"/>
    <w:basedOn w:val="Fuentedeprrafopredeter"/>
    <w:uiPriority w:val="99"/>
    <w:semiHidden/>
    <w:unhideWhenUsed/>
    <w:rsid w:val="003B137F"/>
    <w:rPr>
      <w:sz w:val="16"/>
      <w:szCs w:val="16"/>
    </w:rPr>
  </w:style>
  <w:style w:type="paragraph" w:styleId="Textocomentario">
    <w:name w:val="annotation text"/>
    <w:basedOn w:val="Normal"/>
    <w:link w:val="TextocomentarioCar"/>
    <w:uiPriority w:val="99"/>
    <w:unhideWhenUsed/>
    <w:rsid w:val="003B137F"/>
    <w:rPr>
      <w:sz w:val="20"/>
      <w:szCs w:val="20"/>
    </w:rPr>
  </w:style>
  <w:style w:type="character" w:customStyle="1" w:styleId="TextocomentarioCar">
    <w:name w:val="Texto comentario Car"/>
    <w:basedOn w:val="Fuentedeprrafopredeter"/>
    <w:link w:val="Textocomentario"/>
    <w:uiPriority w:val="99"/>
    <w:rsid w:val="003B137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B137F"/>
    <w:rPr>
      <w:b/>
      <w:bCs/>
    </w:rPr>
  </w:style>
  <w:style w:type="character" w:customStyle="1" w:styleId="AsuntodelcomentarioCar">
    <w:name w:val="Asunto del comentario Car"/>
    <w:basedOn w:val="TextocomentarioCar"/>
    <w:link w:val="Asuntodelcomentario"/>
    <w:uiPriority w:val="99"/>
    <w:semiHidden/>
    <w:rsid w:val="003B137F"/>
    <w:rPr>
      <w:rFonts w:ascii="Times New Roman" w:eastAsia="Times New Roman" w:hAnsi="Times New Roman" w:cs="Times New Roman"/>
      <w:b/>
      <w:bCs/>
      <w:sz w:val="20"/>
      <w:szCs w:val="20"/>
      <w:lang w:eastAsia="es-ES"/>
    </w:rPr>
  </w:style>
  <w:style w:type="paragraph" w:styleId="Textonotapie">
    <w:name w:val="footnote text"/>
    <w:basedOn w:val="Normal"/>
    <w:link w:val="TextonotapieCar"/>
    <w:uiPriority w:val="99"/>
    <w:unhideWhenUsed/>
    <w:rsid w:val="003B137F"/>
    <w:rPr>
      <w:sz w:val="20"/>
      <w:szCs w:val="20"/>
    </w:rPr>
  </w:style>
  <w:style w:type="character" w:customStyle="1" w:styleId="TextonotapieCar">
    <w:name w:val="Texto nota pie Car"/>
    <w:basedOn w:val="Fuentedeprrafopredeter"/>
    <w:link w:val="Textonotapie"/>
    <w:uiPriority w:val="99"/>
    <w:rsid w:val="003B137F"/>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3B137F"/>
    <w:rPr>
      <w:vertAlign w:val="superscript"/>
    </w:rPr>
  </w:style>
  <w:style w:type="character" w:styleId="Hipervnculo">
    <w:name w:val="Hyperlink"/>
    <w:basedOn w:val="Fuentedeprrafopredeter"/>
    <w:uiPriority w:val="99"/>
    <w:unhideWhenUsed/>
    <w:rsid w:val="003B137F"/>
    <w:rPr>
      <w:color w:val="0563C1" w:themeColor="hyperlink"/>
      <w:u w:val="single"/>
    </w:rPr>
  </w:style>
  <w:style w:type="character" w:customStyle="1" w:styleId="UnresolvedMention1">
    <w:name w:val="Unresolved Mention1"/>
    <w:basedOn w:val="Fuentedeprrafopredeter"/>
    <w:uiPriority w:val="99"/>
    <w:semiHidden/>
    <w:unhideWhenUsed/>
    <w:rsid w:val="003B137F"/>
    <w:rPr>
      <w:color w:val="605E5C"/>
      <w:shd w:val="clear" w:color="auto" w:fill="E1DFDD"/>
    </w:rPr>
  </w:style>
  <w:style w:type="paragraph" w:customStyle="1" w:styleId="aParrafo">
    <w:name w:val="aParrafo"/>
    <w:basedOn w:val="Normal"/>
    <w:link w:val="aParrafoChar"/>
    <w:qFormat/>
    <w:rsid w:val="003B137F"/>
    <w:rPr>
      <w:rFonts w:asciiTheme="majorHAnsi" w:eastAsiaTheme="minorHAnsi" w:hAnsiTheme="majorHAnsi" w:cstheme="majorHAnsi"/>
      <w:color w:val="0000CC"/>
      <w:sz w:val="20"/>
      <w:szCs w:val="20"/>
      <w:lang w:val="es-CR" w:eastAsia="en-US"/>
    </w:rPr>
  </w:style>
  <w:style w:type="paragraph" w:customStyle="1" w:styleId="aSubtitulo2">
    <w:name w:val="aSubtitulo2"/>
    <w:basedOn w:val="Normal"/>
    <w:link w:val="aSubtitulo2Char"/>
    <w:qFormat/>
    <w:rsid w:val="003B137F"/>
    <w:pPr>
      <w:spacing w:line="259" w:lineRule="auto"/>
    </w:pPr>
    <w:rPr>
      <w:rFonts w:asciiTheme="majorHAnsi" w:eastAsiaTheme="minorHAnsi" w:hAnsiTheme="majorHAnsi" w:cstheme="majorHAnsi"/>
      <w:b/>
      <w:color w:val="0000CC"/>
      <w:sz w:val="20"/>
      <w:szCs w:val="20"/>
      <w:lang w:val="es-CR" w:eastAsia="en-US"/>
    </w:rPr>
  </w:style>
  <w:style w:type="character" w:customStyle="1" w:styleId="aParrafoChar">
    <w:name w:val="aParrafo Char"/>
    <w:basedOn w:val="Fuentedeprrafopredeter"/>
    <w:link w:val="aParrafo"/>
    <w:rsid w:val="003B137F"/>
    <w:rPr>
      <w:rFonts w:asciiTheme="majorHAnsi" w:hAnsiTheme="majorHAnsi" w:cstheme="majorHAnsi"/>
      <w:color w:val="0000CC"/>
      <w:sz w:val="20"/>
      <w:szCs w:val="20"/>
      <w:lang w:val="es-CR"/>
    </w:rPr>
  </w:style>
  <w:style w:type="paragraph" w:customStyle="1" w:styleId="aSutitulo1">
    <w:name w:val="aSutitulo1"/>
    <w:basedOn w:val="Normal"/>
    <w:link w:val="aSutitulo1Char"/>
    <w:qFormat/>
    <w:rsid w:val="003B137F"/>
    <w:pPr>
      <w:spacing w:line="259" w:lineRule="auto"/>
    </w:pPr>
    <w:rPr>
      <w:rFonts w:asciiTheme="majorHAnsi" w:eastAsiaTheme="minorHAnsi" w:hAnsiTheme="majorHAnsi" w:cstheme="majorHAnsi"/>
      <w:b/>
      <w:color w:val="0000CC"/>
      <w:sz w:val="20"/>
      <w:szCs w:val="20"/>
      <w:lang w:val="es-CR" w:eastAsia="en-US"/>
    </w:rPr>
  </w:style>
  <w:style w:type="character" w:customStyle="1" w:styleId="aSubtitulo2Char">
    <w:name w:val="aSubtitulo2 Char"/>
    <w:basedOn w:val="Fuentedeprrafopredeter"/>
    <w:link w:val="aSubtitulo2"/>
    <w:rsid w:val="003B137F"/>
    <w:rPr>
      <w:rFonts w:asciiTheme="majorHAnsi" w:hAnsiTheme="majorHAnsi" w:cstheme="majorHAnsi"/>
      <w:b/>
      <w:color w:val="0000CC"/>
      <w:sz w:val="20"/>
      <w:szCs w:val="20"/>
      <w:lang w:val="es-CR"/>
    </w:rPr>
  </w:style>
  <w:style w:type="character" w:customStyle="1" w:styleId="aSutitulo1Char">
    <w:name w:val="aSutitulo1 Char"/>
    <w:basedOn w:val="Fuentedeprrafopredeter"/>
    <w:link w:val="aSutitulo1"/>
    <w:rsid w:val="003B137F"/>
    <w:rPr>
      <w:rFonts w:asciiTheme="majorHAnsi" w:hAnsiTheme="majorHAnsi" w:cstheme="majorHAnsi"/>
      <w:b/>
      <w:color w:val="0000CC"/>
      <w:sz w:val="20"/>
      <w:szCs w:val="20"/>
      <w:lang w:val="es-CR"/>
    </w:rPr>
  </w:style>
  <w:style w:type="paragraph" w:styleId="NormalWeb">
    <w:name w:val="Normal (Web)"/>
    <w:basedOn w:val="Normal"/>
    <w:uiPriority w:val="99"/>
    <w:unhideWhenUsed/>
    <w:rsid w:val="003B137F"/>
    <w:pPr>
      <w:spacing w:before="100" w:beforeAutospacing="1" w:after="100" w:afterAutospacing="1"/>
    </w:pPr>
    <w:rPr>
      <w:rFonts w:eastAsiaTheme="minorHAnsi"/>
      <w:lang w:val="en-US" w:eastAsia="en-US"/>
    </w:rPr>
  </w:style>
  <w:style w:type="paragraph" w:styleId="Subttulo">
    <w:name w:val="Subtitle"/>
    <w:basedOn w:val="Normal"/>
    <w:next w:val="Normal"/>
    <w:link w:val="SubttuloCar"/>
    <w:uiPriority w:val="11"/>
    <w:qFormat/>
    <w:rsid w:val="003B137F"/>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3B137F"/>
    <w:rPr>
      <w:rFonts w:ascii="Georgia" w:eastAsia="Georgia" w:hAnsi="Georgia" w:cs="Georgia"/>
      <w:i/>
      <w:color w:val="666666"/>
      <w:sz w:val="48"/>
      <w:szCs w:val="48"/>
      <w:lang w:eastAsia="es-ES"/>
    </w:rPr>
  </w:style>
  <w:style w:type="paragraph" w:styleId="Revisin">
    <w:name w:val="Revision"/>
    <w:hidden/>
    <w:uiPriority w:val="99"/>
    <w:semiHidden/>
    <w:rsid w:val="003B137F"/>
    <w:pPr>
      <w:spacing w:after="0" w:line="240" w:lineRule="auto"/>
    </w:pPr>
    <w:rPr>
      <w:rFonts w:ascii="Times New Roman" w:eastAsia="Times New Roman" w:hAnsi="Times New Roman" w:cs="Times New Roman"/>
      <w:sz w:val="24"/>
      <w:szCs w:val="24"/>
      <w:lang w:val="es-ES" w:eastAsia="es-ES"/>
    </w:rPr>
  </w:style>
  <w:style w:type="paragraph" w:customStyle="1" w:styleId="PARRAFO">
    <w:name w:val="PARRAFO"/>
    <w:basedOn w:val="Normal"/>
    <w:link w:val="PARRAFOCar"/>
    <w:qFormat/>
    <w:rsid w:val="003B137F"/>
    <w:pPr>
      <w:spacing w:before="160" w:after="160" w:line="360" w:lineRule="auto"/>
      <w:jc w:val="both"/>
    </w:pPr>
    <w:rPr>
      <w:rFonts w:ascii="Arial" w:eastAsiaTheme="minorHAnsi" w:hAnsi="Arial" w:cstheme="minorBidi"/>
      <w:kern w:val="2"/>
      <w:sz w:val="22"/>
      <w:szCs w:val="22"/>
      <w:lang w:eastAsia="en-US"/>
      <w14:ligatures w14:val="standardContextual"/>
    </w:rPr>
  </w:style>
  <w:style w:type="character" w:customStyle="1" w:styleId="PARRAFOCar">
    <w:name w:val="PARRAFO Car"/>
    <w:basedOn w:val="Fuentedeprrafopredeter"/>
    <w:link w:val="PARRAFO"/>
    <w:rsid w:val="003B137F"/>
    <w:rPr>
      <w:rFonts w:ascii="Arial" w:hAnsi="Arial"/>
      <w:kern w:val="2"/>
      <w14:ligatures w14:val="standardContextual"/>
    </w:rPr>
  </w:style>
  <w:style w:type="paragraph" w:styleId="TtuloTDC">
    <w:name w:val="TOC Heading"/>
    <w:basedOn w:val="Ttulo1"/>
    <w:next w:val="Normal"/>
    <w:uiPriority w:val="39"/>
    <w:unhideWhenUsed/>
    <w:qFormat/>
    <w:rsid w:val="00025D25"/>
    <w:pPr>
      <w:spacing w:before="240" w:after="0" w:line="259" w:lineRule="auto"/>
      <w:outlineLvl w:val="9"/>
    </w:pPr>
    <w:rPr>
      <w:rFonts w:asciiTheme="majorHAnsi" w:eastAsiaTheme="majorEastAsia" w:hAnsiTheme="majorHAnsi" w:cstheme="majorBidi"/>
      <w:b w:val="0"/>
      <w:color w:val="2F5496" w:themeColor="accent1" w:themeShade="BF"/>
      <w:sz w:val="32"/>
      <w:szCs w:val="32"/>
      <w:lang w:eastAsia="es-CO"/>
    </w:rPr>
  </w:style>
  <w:style w:type="paragraph" w:styleId="TDC1">
    <w:name w:val="toc 1"/>
    <w:basedOn w:val="Normal"/>
    <w:next w:val="Normal"/>
    <w:autoRedefine/>
    <w:uiPriority w:val="39"/>
    <w:unhideWhenUsed/>
    <w:rsid w:val="00025D25"/>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025D25"/>
    <w:pPr>
      <w:spacing w:after="100" w:line="259" w:lineRule="auto"/>
      <w:ind w:left="220"/>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15285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956289">
      <w:bodyDiv w:val="1"/>
      <w:marLeft w:val="0"/>
      <w:marRight w:val="0"/>
      <w:marTop w:val="0"/>
      <w:marBottom w:val="0"/>
      <w:divBdr>
        <w:top w:val="none" w:sz="0" w:space="0" w:color="auto"/>
        <w:left w:val="none" w:sz="0" w:space="0" w:color="auto"/>
        <w:bottom w:val="none" w:sz="0" w:space="0" w:color="auto"/>
        <w:right w:val="none" w:sz="0" w:space="0" w:color="auto"/>
      </w:divBdr>
    </w:div>
    <w:div w:id="1197238677">
      <w:bodyDiv w:val="1"/>
      <w:marLeft w:val="0"/>
      <w:marRight w:val="0"/>
      <w:marTop w:val="0"/>
      <w:marBottom w:val="0"/>
      <w:divBdr>
        <w:top w:val="none" w:sz="0" w:space="0" w:color="auto"/>
        <w:left w:val="none" w:sz="0" w:space="0" w:color="auto"/>
        <w:bottom w:val="none" w:sz="0" w:space="0" w:color="auto"/>
        <w:right w:val="none" w:sz="0" w:space="0" w:color="auto"/>
      </w:divBdr>
    </w:div>
    <w:div w:id="1701080645">
      <w:bodyDiv w:val="1"/>
      <w:marLeft w:val="0"/>
      <w:marRight w:val="0"/>
      <w:marTop w:val="0"/>
      <w:marBottom w:val="0"/>
      <w:divBdr>
        <w:top w:val="none" w:sz="0" w:space="0" w:color="auto"/>
        <w:left w:val="none" w:sz="0" w:space="0" w:color="auto"/>
        <w:bottom w:val="none" w:sz="0" w:space="0" w:color="auto"/>
        <w:right w:val="none" w:sz="0" w:space="0" w:color="auto"/>
      </w:divBdr>
    </w:div>
    <w:div w:id="187881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vocatoriabidpsa@natura.org.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vocatoriabidpsa@natura.org.c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nvocatoriabidpsa@natura.org.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vocatoriabidpsa@natura.org.co" TargetMode="External"/><Relationship Id="rId5" Type="http://schemas.openxmlformats.org/officeDocument/2006/relationships/numbering" Target="numbering.xml"/><Relationship Id="rId15" Type="http://schemas.openxmlformats.org/officeDocument/2006/relationships/hyperlink" Target="mailto:convocatoriabidpsa@natura.org.c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879b3-6552-4ea3-baa0-b87057756b71">
      <Terms xmlns="http://schemas.microsoft.com/office/infopath/2007/PartnerControls"/>
    </lcf76f155ced4ddcb4097134ff3c332f>
    <TaxCatchAll xmlns="de97bdf9-48ef-4161-ab01-c89bbd45137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63861C19E60F043BE305A124F712BB8" ma:contentTypeVersion="13" ma:contentTypeDescription="Crear nuevo documento." ma:contentTypeScope="" ma:versionID="8688cc5407775649ef2512b1a0cc17db">
  <xsd:schema xmlns:xsd="http://www.w3.org/2001/XMLSchema" xmlns:xs="http://www.w3.org/2001/XMLSchema" xmlns:p="http://schemas.microsoft.com/office/2006/metadata/properties" xmlns:ns2="013879b3-6552-4ea3-baa0-b87057756b71" xmlns:ns3="de97bdf9-48ef-4161-ab01-c89bbd451371" targetNamespace="http://schemas.microsoft.com/office/2006/metadata/properties" ma:root="true" ma:fieldsID="d7389a525150bccf24cc9188205a0526" ns2:_="" ns3:_="">
    <xsd:import namespace="013879b3-6552-4ea3-baa0-b87057756b71"/>
    <xsd:import namespace="de97bdf9-48ef-4161-ab01-c89bbd4513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879b3-6552-4ea3-baa0-b8705775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c5a0201-cfaa-463a-ab95-4a2d9e2890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7bdf9-48ef-4161-ab01-c89bbd4513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12064db-85f9-46b4-a242-699d2673a7e4}" ma:internalName="TaxCatchAll" ma:showField="CatchAllData" ma:web="de97bdf9-48ef-4161-ab01-c89bbd451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98240-1108-40FC-A44F-524CE726F423}">
  <ds:schemaRefs>
    <ds:schemaRef ds:uri="http://schemas.microsoft.com/sharepoint/v3/contenttype/forms"/>
  </ds:schemaRefs>
</ds:datastoreItem>
</file>

<file path=customXml/itemProps2.xml><?xml version="1.0" encoding="utf-8"?>
<ds:datastoreItem xmlns:ds="http://schemas.openxmlformats.org/officeDocument/2006/customXml" ds:itemID="{309A5551-CA1B-4BF6-B132-7754C1B9FFEB}">
  <ds:schemaRefs>
    <ds:schemaRef ds:uri="http://schemas.microsoft.com/office/2006/metadata/properties"/>
    <ds:schemaRef ds:uri="http://schemas.microsoft.com/office/infopath/2007/PartnerControls"/>
    <ds:schemaRef ds:uri="013879b3-6552-4ea3-baa0-b87057756b71"/>
    <ds:schemaRef ds:uri="de97bdf9-48ef-4161-ab01-c89bbd451371"/>
  </ds:schemaRefs>
</ds:datastoreItem>
</file>

<file path=customXml/itemProps3.xml><?xml version="1.0" encoding="utf-8"?>
<ds:datastoreItem xmlns:ds="http://schemas.openxmlformats.org/officeDocument/2006/customXml" ds:itemID="{43C10FD0-633A-488E-8645-F95FB91C64CC}">
  <ds:schemaRefs>
    <ds:schemaRef ds:uri="http://schemas.openxmlformats.org/officeDocument/2006/bibliography"/>
  </ds:schemaRefs>
</ds:datastoreItem>
</file>

<file path=customXml/itemProps4.xml><?xml version="1.0" encoding="utf-8"?>
<ds:datastoreItem xmlns:ds="http://schemas.openxmlformats.org/officeDocument/2006/customXml" ds:itemID="{02977266-97E2-45F4-ACE4-905FB34CE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879b3-6552-4ea3-baa0-b87057756b71"/>
    <ds:schemaRef ds:uri="de97bdf9-48ef-4161-ab01-c89bbd451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7080</Words>
  <Characters>38942</Characters>
  <Application>Microsoft Office Word</Application>
  <DocSecurity>0</DocSecurity>
  <Lines>324</Lines>
  <Paragraphs>91</Paragraphs>
  <ScaleCrop>false</ScaleCrop>
  <Company/>
  <LinksUpToDate>false</LinksUpToDate>
  <CharactersWithSpaces>45931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Obregón Sánchez</dc:creator>
  <cp:keywords/>
  <dc:description/>
  <cp:lastModifiedBy>Dayana Rocio Ramirez Romero</cp:lastModifiedBy>
  <cp:revision>17</cp:revision>
  <cp:lastPrinted>2025-10-26T21:32:00Z</cp:lastPrinted>
  <dcterms:created xsi:type="dcterms:W3CDTF">2025-10-23T19:15:00Z</dcterms:created>
  <dcterms:modified xsi:type="dcterms:W3CDTF">2025-11-26T19:19:00Z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0x010100763861C19E60F043BE305A124F712BB8</vt:lpwstr>
  </property>
  <property fmtid="{D5CDD505-2E9C-101B-9397-08002B2CF9AE}" pid="3" name="MediaServiceImageTags">
    <vt:lpwstr/>
  </property>
</Properties>
</file>